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F7D" w:rsidRPr="000C11E3" w:rsidRDefault="00207F7D" w:rsidP="00207F7D">
      <w:pPr>
        <w:jc w:val="center"/>
        <w:rPr>
          <w:rFonts w:ascii="Century Gothic" w:hAnsi="Century Gothic" w:cs="Arial"/>
          <w:b/>
          <w:bCs/>
          <w:i/>
          <w:color w:val="0000FF"/>
          <w:sz w:val="32"/>
          <w:szCs w:val="32"/>
          <w:shd w:val="clear" w:color="auto" w:fill="FFFFFF"/>
        </w:rPr>
      </w:pPr>
      <w:r>
        <w:rPr>
          <w:rFonts w:ascii="Century Gothic" w:hAnsi="Century Gothic" w:cs="Arial"/>
          <w:b/>
          <w:bCs/>
          <w:noProof/>
          <w:color w:val="0000FF"/>
          <w:sz w:val="32"/>
          <w:szCs w:val="32"/>
          <w:shd w:val="clear" w:color="auto" w:fill="FFFFFF"/>
          <w:lang w:eastAsia="es-CO"/>
        </w:rPr>
        <w:drawing>
          <wp:inline distT="0" distB="0" distL="0" distR="0" wp14:anchorId="730B703A" wp14:editId="18DD5BE1">
            <wp:extent cx="571500" cy="762000"/>
            <wp:effectExtent l="0" t="0" r="0" b="0"/>
            <wp:docPr id="1" name="Imagen 1" descr="C:\Users\Usuario UTP\Desktop\ASP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 UTP\Desktop\ASPU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1E3">
        <w:rPr>
          <w:rFonts w:ascii="Century Gothic" w:hAnsi="Century Gothic" w:cs="Arial"/>
          <w:b/>
          <w:bCs/>
          <w:i/>
          <w:color w:val="0000FF"/>
          <w:sz w:val="32"/>
          <w:szCs w:val="32"/>
          <w:shd w:val="clear" w:color="auto" w:fill="FFFFFF"/>
        </w:rPr>
        <w:t>ASOCIACIÓN SINDICAL DE PROFESORES UNIVERSITARIOS</w:t>
      </w:r>
    </w:p>
    <w:p w:rsidR="00207F7D" w:rsidRDefault="00207F7D" w:rsidP="00207F7D">
      <w:pPr>
        <w:jc w:val="center"/>
        <w:rPr>
          <w:rFonts w:ascii="Century Gothic" w:hAnsi="Century Gothic"/>
          <w:b/>
          <w:color w:val="0000FF"/>
          <w:sz w:val="18"/>
        </w:rPr>
      </w:pPr>
      <w:r w:rsidRPr="000C11E3">
        <w:rPr>
          <w:rFonts w:ascii="Century Gothic" w:hAnsi="Century Gothic"/>
          <w:b/>
          <w:i/>
          <w:color w:val="0000FF"/>
          <w:sz w:val="18"/>
          <w:szCs w:val="18"/>
        </w:rPr>
        <w:t>Personería Jurídica</w:t>
      </w:r>
      <w:r w:rsidRPr="000C11E3">
        <w:rPr>
          <w:rFonts w:ascii="Century Gothic" w:hAnsi="Century Gothic"/>
          <w:b/>
          <w:i/>
          <w:color w:val="0000FF"/>
        </w:rPr>
        <w:t xml:space="preserve"> </w:t>
      </w:r>
      <w:r w:rsidRPr="000C11E3">
        <w:rPr>
          <w:rFonts w:ascii="Century Gothic" w:hAnsi="Century Gothic"/>
          <w:b/>
          <w:i/>
          <w:color w:val="0000FF"/>
          <w:sz w:val="18"/>
        </w:rPr>
        <w:t>No.0623 del 4 de Mayo de 1966 del Ministerio</w:t>
      </w:r>
      <w:r w:rsidRPr="002925DB">
        <w:rPr>
          <w:rFonts w:ascii="Century Gothic" w:hAnsi="Century Gothic"/>
          <w:b/>
          <w:color w:val="0000FF"/>
          <w:sz w:val="18"/>
        </w:rPr>
        <w:t xml:space="preserve"> de Trabajo</w:t>
      </w:r>
    </w:p>
    <w:p w:rsidR="00E31133" w:rsidRPr="00207F7D" w:rsidRDefault="00E372AC" w:rsidP="00530C55">
      <w:pPr>
        <w:jc w:val="center"/>
        <w:rPr>
          <w:rFonts w:ascii="Arial" w:hAnsi="Arial" w:cs="Arial"/>
          <w:b/>
          <w:i/>
          <w:sz w:val="36"/>
          <w:szCs w:val="36"/>
        </w:rPr>
      </w:pPr>
      <w:r w:rsidRPr="00207F7D">
        <w:rPr>
          <w:rFonts w:ascii="Arial" w:hAnsi="Arial" w:cs="Arial"/>
          <w:b/>
          <w:i/>
          <w:sz w:val="36"/>
          <w:szCs w:val="36"/>
        </w:rPr>
        <w:t>A propósito de los pliegos de cargos fiscales de la Contraloría…</w:t>
      </w:r>
    </w:p>
    <w:p w:rsidR="00E372AC" w:rsidRDefault="00E372AC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>La comunidad universitaria de la UTP ha conocido por fuentes no oficiales dos pliegos fiscales que</w:t>
      </w:r>
      <w:r w:rsidRPr="00DF536A">
        <w:rPr>
          <w:rFonts w:ascii="Arial" w:hAnsi="Arial" w:cs="Arial"/>
          <w:sz w:val="24"/>
          <w:szCs w:val="24"/>
        </w:rPr>
        <w:t xml:space="preserve"> notificó</w:t>
      </w:r>
      <w:r w:rsidRPr="00207F7D">
        <w:rPr>
          <w:rFonts w:ascii="Arial" w:hAnsi="Arial" w:cs="Arial"/>
          <w:sz w:val="24"/>
          <w:szCs w:val="24"/>
        </w:rPr>
        <w:t xml:space="preserve"> a algunos funcionarios de la universidad para iniciar propiamente una investigación de carácter fiscal en contra de </w:t>
      </w:r>
      <w:r w:rsidRPr="00DF536A">
        <w:rPr>
          <w:rFonts w:ascii="Arial" w:hAnsi="Arial" w:cs="Arial"/>
          <w:sz w:val="24"/>
          <w:szCs w:val="24"/>
        </w:rPr>
        <w:t>altos mandos de la academia.</w:t>
      </w:r>
    </w:p>
    <w:p w:rsidR="00207F7D" w:rsidRPr="00207F7D" w:rsidRDefault="00207F7D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72AC" w:rsidRDefault="00E372AC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 xml:space="preserve">Es preocupante que </w:t>
      </w:r>
      <w:r w:rsidRPr="007729B1">
        <w:rPr>
          <w:rFonts w:ascii="Arial" w:hAnsi="Arial" w:cs="Arial"/>
          <w:sz w:val="24"/>
          <w:szCs w:val="24"/>
          <w:highlight w:val="yellow"/>
        </w:rPr>
        <w:t>en</w:t>
      </w:r>
      <w:r w:rsidRPr="00207F7D">
        <w:rPr>
          <w:rFonts w:ascii="Arial" w:hAnsi="Arial" w:cs="Arial"/>
          <w:sz w:val="24"/>
          <w:szCs w:val="24"/>
        </w:rPr>
        <w:t xml:space="preserve"> un claustro universitario, en el que se supone </w:t>
      </w:r>
      <w:r w:rsidRPr="007729B1">
        <w:rPr>
          <w:rFonts w:ascii="Arial" w:hAnsi="Arial" w:cs="Arial"/>
          <w:sz w:val="24"/>
          <w:szCs w:val="24"/>
          <w:highlight w:val="yellow"/>
        </w:rPr>
        <w:t>que</w:t>
      </w:r>
      <w:r w:rsidRPr="00207F7D">
        <w:rPr>
          <w:rFonts w:ascii="Arial" w:hAnsi="Arial" w:cs="Arial"/>
          <w:sz w:val="24"/>
          <w:szCs w:val="24"/>
        </w:rPr>
        <w:t xml:space="preserve"> se encuentra lo más granado y ejemplar de una sociedad</w:t>
      </w:r>
      <w:r w:rsidR="007729B1">
        <w:rPr>
          <w:rFonts w:ascii="Arial" w:hAnsi="Arial" w:cs="Arial"/>
          <w:sz w:val="24"/>
          <w:szCs w:val="24"/>
        </w:rPr>
        <w:t xml:space="preserve"> </w:t>
      </w:r>
      <w:r w:rsidR="007729B1" w:rsidRPr="00DF536A">
        <w:rPr>
          <w:rFonts w:ascii="Arial" w:hAnsi="Arial" w:cs="Arial"/>
          <w:sz w:val="24"/>
          <w:szCs w:val="24"/>
        </w:rPr>
        <w:t>este</w:t>
      </w:r>
      <w:r w:rsidR="007729B1">
        <w:rPr>
          <w:rFonts w:ascii="Arial" w:hAnsi="Arial" w:cs="Arial"/>
          <w:sz w:val="24"/>
          <w:szCs w:val="24"/>
        </w:rPr>
        <w:t xml:space="preserve"> </w:t>
      </w:r>
      <w:r w:rsidR="007729B1" w:rsidRPr="007729B1">
        <w:rPr>
          <w:rFonts w:ascii="Arial" w:hAnsi="Arial" w:cs="Arial"/>
          <w:sz w:val="24"/>
          <w:szCs w:val="24"/>
          <w:highlight w:val="yellow"/>
        </w:rPr>
        <w:t>avocada</w:t>
      </w:r>
      <w:r w:rsidR="005F3025" w:rsidRPr="00207F7D">
        <w:rPr>
          <w:rFonts w:ascii="Arial" w:hAnsi="Arial" w:cs="Arial"/>
          <w:sz w:val="24"/>
          <w:szCs w:val="24"/>
        </w:rPr>
        <w:t xml:space="preserve"> a responder fiscalmente por posibles desfalcos en sus finanzas.</w:t>
      </w:r>
    </w:p>
    <w:p w:rsidR="00207F7D" w:rsidRPr="00207F7D" w:rsidRDefault="00207F7D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3025" w:rsidRDefault="005F3025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 xml:space="preserve">Los dos pliegos fiscales que notificó la Contraloría General de la Nación obedecen a </w:t>
      </w:r>
      <w:r w:rsidR="004F7DAC" w:rsidRPr="00207F7D">
        <w:rPr>
          <w:rFonts w:ascii="Arial" w:hAnsi="Arial" w:cs="Arial"/>
          <w:sz w:val="24"/>
          <w:szCs w:val="24"/>
        </w:rPr>
        <w:t>l</w:t>
      </w:r>
      <w:r w:rsidRPr="00207F7D">
        <w:rPr>
          <w:rFonts w:ascii="Arial" w:hAnsi="Arial" w:cs="Arial"/>
          <w:sz w:val="24"/>
          <w:szCs w:val="24"/>
        </w:rPr>
        <w:t xml:space="preserve">os hallazgos por parte de esta institución de control. El primero de ellos es producto de las investigaciones propias que hace la Contraloría a toda entidad pública como parte de su </w:t>
      </w:r>
      <w:r w:rsidR="00300AB5" w:rsidRPr="00207F7D">
        <w:rPr>
          <w:rFonts w:ascii="Arial" w:hAnsi="Arial" w:cs="Arial"/>
          <w:sz w:val="24"/>
          <w:szCs w:val="24"/>
        </w:rPr>
        <w:t>función oficiosa, en la investigación encontró mérito para iniciar investig</w:t>
      </w:r>
      <w:r w:rsidR="00497119" w:rsidRPr="00207F7D">
        <w:rPr>
          <w:rFonts w:ascii="Arial" w:hAnsi="Arial" w:cs="Arial"/>
          <w:sz w:val="24"/>
          <w:szCs w:val="24"/>
        </w:rPr>
        <w:t>ación.</w:t>
      </w:r>
    </w:p>
    <w:p w:rsidR="00207F7D" w:rsidRPr="00207F7D" w:rsidRDefault="00207F7D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7119" w:rsidRDefault="00497119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>El segundo pliego corresponde a las denuncias que en su momento hizo ASPU, de</w:t>
      </w:r>
      <w:r w:rsidR="001F2D42" w:rsidRPr="00207F7D">
        <w:rPr>
          <w:rFonts w:ascii="Arial" w:hAnsi="Arial" w:cs="Arial"/>
          <w:sz w:val="24"/>
          <w:szCs w:val="24"/>
        </w:rPr>
        <w:t>mostrando</w:t>
      </w:r>
      <w:r w:rsidRPr="00207F7D">
        <w:rPr>
          <w:rFonts w:ascii="Arial" w:hAnsi="Arial" w:cs="Arial"/>
          <w:sz w:val="24"/>
          <w:szCs w:val="24"/>
        </w:rPr>
        <w:t xml:space="preserve"> los actos de corrupción que se habían presentado en el famoso carrusel de puntos al interior del claustro universitario.</w:t>
      </w:r>
    </w:p>
    <w:p w:rsidR="00207F7D" w:rsidRPr="00207F7D" w:rsidRDefault="00207F7D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2D42" w:rsidRDefault="001F2D42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>Los pliegos fiscales se notifican a los implicados después de largas investigaciones preliminares, esto es</w:t>
      </w:r>
      <w:r w:rsidR="004259A6" w:rsidRPr="00207F7D">
        <w:rPr>
          <w:rFonts w:ascii="Arial" w:hAnsi="Arial" w:cs="Arial"/>
          <w:sz w:val="24"/>
          <w:szCs w:val="24"/>
        </w:rPr>
        <w:t xml:space="preserve"> una investigación para establecer la existencia de un posible descalabro económico de dineros públicos, de encontrar unos posibles implicados y descubrir que se esté en presencia de actuaciones irregulares en el manejo de los dineros del Estado.</w:t>
      </w:r>
    </w:p>
    <w:p w:rsidR="00207F7D" w:rsidRPr="00207F7D" w:rsidRDefault="00207F7D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59A6" w:rsidRDefault="004259A6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 xml:space="preserve">Una vez la investigación preliminar termina quedan dos opciones, la primera si no arroja resultados consistentes, la Contraloría cierra la investigación y no vincula a ningún funcionario, pero si por el contrario, encuentra solidez en las irregularidades levanta “pliego fiscal”, en el que sustenta sus hallazgos y vincula directamente a funcionarios que puedan estar comprometidos con las irregularidades. Así da inicio a la investigación propiamente dicha y vincula formalmente a quienes considere </w:t>
      </w:r>
      <w:bookmarkStart w:id="0" w:name="_GoBack"/>
      <w:bookmarkEnd w:id="0"/>
      <w:r w:rsidRPr="0084309F">
        <w:rPr>
          <w:rFonts w:ascii="Arial" w:hAnsi="Arial" w:cs="Arial"/>
          <w:sz w:val="24"/>
          <w:szCs w:val="24"/>
          <w:highlight w:val="yellow"/>
        </w:rPr>
        <w:t>convenientes</w:t>
      </w:r>
      <w:r w:rsidRPr="00207F7D">
        <w:rPr>
          <w:rFonts w:ascii="Arial" w:hAnsi="Arial" w:cs="Arial"/>
          <w:sz w:val="24"/>
          <w:szCs w:val="24"/>
        </w:rPr>
        <w:t xml:space="preserve">. Los implicados deberán entonces </w:t>
      </w:r>
      <w:r w:rsidR="00F44926" w:rsidRPr="00207F7D">
        <w:rPr>
          <w:rFonts w:ascii="Arial" w:hAnsi="Arial" w:cs="Arial"/>
          <w:sz w:val="24"/>
          <w:szCs w:val="24"/>
        </w:rPr>
        <w:t>contestar el pliego con miras a demostrar su inocencia</w:t>
      </w:r>
      <w:r w:rsidR="00153CA8" w:rsidRPr="00207F7D">
        <w:rPr>
          <w:rFonts w:ascii="Arial" w:hAnsi="Arial" w:cs="Arial"/>
          <w:sz w:val="24"/>
          <w:szCs w:val="24"/>
        </w:rPr>
        <w:t xml:space="preserve"> –si la tienen-</w:t>
      </w:r>
      <w:r w:rsidR="00F44926" w:rsidRPr="00207F7D">
        <w:rPr>
          <w:rFonts w:ascii="Arial" w:hAnsi="Arial" w:cs="Arial"/>
          <w:sz w:val="24"/>
          <w:szCs w:val="24"/>
        </w:rPr>
        <w:t>.</w:t>
      </w:r>
    </w:p>
    <w:p w:rsidR="00207F7D" w:rsidRPr="00207F7D" w:rsidRDefault="00207F7D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4926" w:rsidRDefault="00F44926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>En el caso concreto, es evidente que la Contraloría halló mérito para vincular a docentes de la UTP, así como algunos administrativos, directores de programas</w:t>
      </w:r>
      <w:r w:rsidR="00F62E71" w:rsidRPr="00207F7D">
        <w:rPr>
          <w:rFonts w:ascii="Arial" w:hAnsi="Arial" w:cs="Arial"/>
          <w:sz w:val="24"/>
          <w:szCs w:val="24"/>
        </w:rPr>
        <w:t xml:space="preserve"> e integrantes de CIARP, algunos circunstancialmente comprometidos, esto es por su simple cargo institucional, pero hay quienes más allá si han gozado de un beneficio personal que les permitió o bien posicionarse al interior del Alma Mater o ganar salarios exorbitantes a causa de unas supuestas producciones académicas que falsamente los </w:t>
      </w:r>
      <w:r w:rsidR="00F62E71" w:rsidRPr="00207F7D">
        <w:rPr>
          <w:rFonts w:ascii="Arial" w:hAnsi="Arial" w:cs="Arial"/>
          <w:sz w:val="24"/>
          <w:szCs w:val="24"/>
        </w:rPr>
        <w:lastRenderedPageBreak/>
        <w:t>puso a la altura de grandes pensadores occidentales. Serán éstos quienes tendrán que responder ante las autoridades.</w:t>
      </w:r>
    </w:p>
    <w:p w:rsidR="00207F7D" w:rsidRPr="00207F7D" w:rsidRDefault="00207F7D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62E71" w:rsidRDefault="00F62E71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 xml:space="preserve">La Contraloría continuará su investigación, y se espera que la Fiscalía General como la Procuraduría </w:t>
      </w:r>
      <w:proofErr w:type="gramStart"/>
      <w:r w:rsidRPr="00207F7D">
        <w:rPr>
          <w:rFonts w:ascii="Arial" w:hAnsi="Arial" w:cs="Arial"/>
          <w:sz w:val="24"/>
          <w:szCs w:val="24"/>
        </w:rPr>
        <w:t>hagan</w:t>
      </w:r>
      <w:proofErr w:type="gramEnd"/>
      <w:r w:rsidRPr="00207F7D">
        <w:rPr>
          <w:rFonts w:ascii="Arial" w:hAnsi="Arial" w:cs="Arial"/>
          <w:sz w:val="24"/>
          <w:szCs w:val="24"/>
        </w:rPr>
        <w:t xml:space="preserve"> lo propio.</w:t>
      </w:r>
    </w:p>
    <w:p w:rsidR="00207F7D" w:rsidRPr="00207F7D" w:rsidRDefault="00207F7D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7119" w:rsidRDefault="00F62E71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 xml:space="preserve">Es lamentable lo sucedido y sin duda hay un mensaje penoso para la comunidad universitaria en general, una estructura de dudosa actuación que se empotró en el eternizado </w:t>
      </w:r>
      <w:r w:rsidR="00FC2558" w:rsidRPr="00207F7D">
        <w:rPr>
          <w:rFonts w:ascii="Arial" w:hAnsi="Arial" w:cs="Arial"/>
          <w:sz w:val="24"/>
          <w:szCs w:val="24"/>
        </w:rPr>
        <w:t xml:space="preserve">e irregular </w:t>
      </w:r>
      <w:r w:rsidRPr="00207F7D">
        <w:rPr>
          <w:rFonts w:ascii="Arial" w:hAnsi="Arial" w:cs="Arial"/>
          <w:sz w:val="24"/>
          <w:szCs w:val="24"/>
        </w:rPr>
        <w:t xml:space="preserve">gobierno Arango Jiménez y que hoy vemos los resultados con cierta desolación. Concursos docentes amañados, </w:t>
      </w:r>
      <w:r w:rsidR="00761BC1" w:rsidRPr="00207F7D">
        <w:rPr>
          <w:rFonts w:ascii="Arial" w:hAnsi="Arial" w:cs="Arial"/>
          <w:sz w:val="24"/>
          <w:szCs w:val="24"/>
        </w:rPr>
        <w:t xml:space="preserve">irregularidades en las publicaciones de los docentes de la cuerda de </w:t>
      </w:r>
      <w:r w:rsidR="00FC2558" w:rsidRPr="00207F7D">
        <w:rPr>
          <w:rFonts w:ascii="Arial" w:hAnsi="Arial" w:cs="Arial"/>
          <w:sz w:val="24"/>
          <w:szCs w:val="24"/>
        </w:rPr>
        <w:t>dicha rectoría, pérdida sustancial de la democracia universitaria, un Consejo Superior con poder desmedido, descalabro financiero, privatización a pasos agigantados de la Universidad, disminución de la calidad académica</w:t>
      </w:r>
      <w:r w:rsidR="002844D0" w:rsidRPr="00207F7D">
        <w:rPr>
          <w:rFonts w:ascii="Arial" w:hAnsi="Arial" w:cs="Arial"/>
          <w:sz w:val="24"/>
          <w:szCs w:val="24"/>
        </w:rPr>
        <w:t xml:space="preserve">, </w:t>
      </w:r>
      <w:r w:rsidR="00124F86" w:rsidRPr="00207F7D">
        <w:rPr>
          <w:rFonts w:ascii="Arial" w:hAnsi="Arial" w:cs="Arial"/>
          <w:sz w:val="24"/>
          <w:szCs w:val="24"/>
        </w:rPr>
        <w:t xml:space="preserve">precarización de la labor docente, </w:t>
      </w:r>
      <w:r w:rsidR="002844D0" w:rsidRPr="00207F7D">
        <w:rPr>
          <w:rFonts w:ascii="Arial" w:hAnsi="Arial" w:cs="Arial"/>
          <w:sz w:val="24"/>
          <w:szCs w:val="24"/>
        </w:rPr>
        <w:t>entre otros.</w:t>
      </w:r>
    </w:p>
    <w:p w:rsidR="00207F7D" w:rsidRPr="00207F7D" w:rsidRDefault="00207F7D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44D0" w:rsidRPr="00207F7D" w:rsidRDefault="002844D0" w:rsidP="00207F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7F7D">
        <w:rPr>
          <w:rFonts w:ascii="Arial" w:hAnsi="Arial" w:cs="Arial"/>
          <w:sz w:val="24"/>
          <w:szCs w:val="24"/>
        </w:rPr>
        <w:t xml:space="preserve">Pasmosa la actuación del eterno </w:t>
      </w:r>
      <w:r w:rsidR="003B753E" w:rsidRPr="00207F7D">
        <w:rPr>
          <w:rFonts w:ascii="Arial" w:hAnsi="Arial" w:cs="Arial"/>
          <w:sz w:val="24"/>
          <w:szCs w:val="24"/>
        </w:rPr>
        <w:t>“</w:t>
      </w:r>
      <w:r w:rsidRPr="00207F7D">
        <w:rPr>
          <w:rFonts w:ascii="Arial" w:hAnsi="Arial" w:cs="Arial"/>
          <w:sz w:val="24"/>
          <w:szCs w:val="24"/>
        </w:rPr>
        <w:t>gerente</w:t>
      </w:r>
      <w:r w:rsidR="003B753E" w:rsidRPr="00207F7D">
        <w:rPr>
          <w:rFonts w:ascii="Arial" w:hAnsi="Arial" w:cs="Arial"/>
          <w:sz w:val="24"/>
          <w:szCs w:val="24"/>
        </w:rPr>
        <w:t>”</w:t>
      </w:r>
      <w:r w:rsidRPr="00207F7D">
        <w:rPr>
          <w:rFonts w:ascii="Arial" w:hAnsi="Arial" w:cs="Arial"/>
          <w:sz w:val="24"/>
          <w:szCs w:val="24"/>
        </w:rPr>
        <w:t xml:space="preserve"> Arango y pasmoso aún el silencio casi cómplice de la nueva administración, que muy al contrario de enfrentar los escándalos que se avecinan, está haciendo lo del </w:t>
      </w:r>
      <w:r w:rsidR="00DE5B4B" w:rsidRPr="00207F7D">
        <w:rPr>
          <w:rFonts w:ascii="Arial" w:hAnsi="Arial" w:cs="Arial"/>
          <w:sz w:val="24"/>
          <w:szCs w:val="24"/>
        </w:rPr>
        <w:t>“</w:t>
      </w:r>
      <w:r w:rsidRPr="00207F7D">
        <w:rPr>
          <w:rFonts w:ascii="Arial" w:hAnsi="Arial" w:cs="Arial"/>
          <w:sz w:val="24"/>
          <w:szCs w:val="24"/>
        </w:rPr>
        <w:t>tapen, tapen</w:t>
      </w:r>
      <w:r w:rsidR="00DE5B4B" w:rsidRPr="00207F7D">
        <w:rPr>
          <w:rFonts w:ascii="Arial" w:hAnsi="Arial" w:cs="Arial"/>
          <w:sz w:val="24"/>
          <w:szCs w:val="24"/>
        </w:rPr>
        <w:t>”</w:t>
      </w:r>
      <w:r w:rsidRPr="00207F7D">
        <w:rPr>
          <w:rFonts w:ascii="Arial" w:hAnsi="Arial" w:cs="Arial"/>
          <w:sz w:val="24"/>
          <w:szCs w:val="24"/>
        </w:rPr>
        <w:t>, a ver si se olvida la maraña putrefacta y hedionda que ronda La Julita.</w:t>
      </w:r>
    </w:p>
    <w:sectPr w:rsidR="002844D0" w:rsidRPr="00207F7D" w:rsidSect="00207F7D">
      <w:pgSz w:w="12240" w:h="15840" w:code="1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AC"/>
    <w:rsid w:val="000C11E3"/>
    <w:rsid w:val="00124F86"/>
    <w:rsid w:val="00153CA8"/>
    <w:rsid w:val="001F2D42"/>
    <w:rsid w:val="00207F7D"/>
    <w:rsid w:val="0023115A"/>
    <w:rsid w:val="002844D0"/>
    <w:rsid w:val="00300AB5"/>
    <w:rsid w:val="003B753E"/>
    <w:rsid w:val="004259A6"/>
    <w:rsid w:val="00497119"/>
    <w:rsid w:val="004F7DAC"/>
    <w:rsid w:val="00530C55"/>
    <w:rsid w:val="00543983"/>
    <w:rsid w:val="005F3025"/>
    <w:rsid w:val="00761BC1"/>
    <w:rsid w:val="007729B1"/>
    <w:rsid w:val="0084309F"/>
    <w:rsid w:val="00DE5B4B"/>
    <w:rsid w:val="00DF536A"/>
    <w:rsid w:val="00E31133"/>
    <w:rsid w:val="00E372AC"/>
    <w:rsid w:val="00F07E85"/>
    <w:rsid w:val="00F44926"/>
    <w:rsid w:val="00F62E71"/>
    <w:rsid w:val="00F72262"/>
    <w:rsid w:val="00FC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7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7F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7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7F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590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Usuario UTP</cp:lastModifiedBy>
  <cp:revision>5</cp:revision>
  <dcterms:created xsi:type="dcterms:W3CDTF">2015-12-11T13:25:00Z</dcterms:created>
  <dcterms:modified xsi:type="dcterms:W3CDTF">2016-02-05T13:14:00Z</dcterms:modified>
</cp:coreProperties>
</file>