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FB" w:rsidRDefault="00421DFB" w:rsidP="00421DFB">
      <w:pPr>
        <w:pStyle w:val="Sinespaciado"/>
        <w:rPr>
          <w:rFonts w:ascii="Comic Sans MS" w:hAnsi="Comic Sans MS"/>
        </w:rPr>
      </w:pPr>
      <w:r w:rsidRPr="00421DFB">
        <w:rPr>
          <w:rFonts w:ascii="Arial" w:hAnsi="Arial" w:cs="Arial"/>
          <w:b/>
          <w:noProof/>
          <w:color w:val="1F497D" w:themeColor="text2"/>
          <w:sz w:val="36"/>
          <w:szCs w:val="36"/>
          <w:lang w:val="es-CO" w:eastAsia="es-CO"/>
        </w:rPr>
        <w:drawing>
          <wp:inline distT="0" distB="0" distL="0" distR="0">
            <wp:extent cx="361950" cy="478291"/>
            <wp:effectExtent l="0" t="0" r="0" b="0"/>
            <wp:docPr id="37" name="Imagen 37"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4" cstate="print"/>
                    <a:srcRect/>
                    <a:stretch>
                      <a:fillRect/>
                    </a:stretch>
                  </pic:blipFill>
                  <pic:spPr bwMode="auto">
                    <a:xfrm>
                      <a:off x="0" y="0"/>
                      <a:ext cx="361950" cy="478291"/>
                    </a:xfrm>
                    <a:prstGeom prst="rect">
                      <a:avLst/>
                    </a:prstGeom>
                    <a:noFill/>
                    <a:ln w="9525">
                      <a:noFill/>
                      <a:miter lim="800000"/>
                      <a:headEnd/>
                      <a:tailEnd/>
                    </a:ln>
                  </pic:spPr>
                </pic:pic>
              </a:graphicData>
            </a:graphic>
          </wp:inline>
        </w:drawing>
      </w:r>
      <w:r w:rsidRPr="00060EFA">
        <w:rPr>
          <w:b/>
          <w:sz w:val="28"/>
          <w:szCs w:val="28"/>
        </w:rPr>
        <w:t xml:space="preserve">ASOCIACION SINDICAL </w:t>
      </w:r>
      <w:r>
        <w:rPr>
          <w:b/>
          <w:sz w:val="28"/>
          <w:szCs w:val="28"/>
        </w:rPr>
        <w:t xml:space="preserve">DE </w:t>
      </w:r>
      <w:r w:rsidRPr="00060EFA">
        <w:rPr>
          <w:b/>
          <w:sz w:val="28"/>
          <w:szCs w:val="28"/>
        </w:rPr>
        <w:t>PROFESORES UNIVERSITARIOS</w:t>
      </w:r>
    </w:p>
    <w:p w:rsidR="00421DFB" w:rsidRPr="00421DFB" w:rsidRDefault="00421DFB" w:rsidP="00421DFB">
      <w:pPr>
        <w:pStyle w:val="Textoindependiente"/>
        <w:spacing w:line="240" w:lineRule="atLeast"/>
        <w:rPr>
          <w:rFonts w:ascii="Arial" w:hAnsi="Arial" w:cs="Arial"/>
          <w:b/>
          <w:color w:val="1F497D" w:themeColor="text2"/>
          <w:sz w:val="20"/>
        </w:rPr>
      </w:pPr>
      <w:r>
        <w:rPr>
          <w:b/>
          <w:color w:val="000080"/>
        </w:rPr>
        <w:t xml:space="preserve">        </w:t>
      </w:r>
      <w:r w:rsidRPr="00421DFB">
        <w:rPr>
          <w:b/>
          <w:color w:val="000080"/>
          <w:sz w:val="20"/>
        </w:rPr>
        <w:t>Personería Jurídica No.0623 del 4 de Mayo de 1966 del Ministerio de Traba</w:t>
      </w:r>
      <w:r>
        <w:rPr>
          <w:b/>
          <w:color w:val="000080"/>
          <w:sz w:val="20"/>
        </w:rPr>
        <w:t>jo</w:t>
      </w:r>
    </w:p>
    <w:p w:rsidR="00421DFB" w:rsidRDefault="00421DFB" w:rsidP="00421DFB">
      <w:pPr>
        <w:pStyle w:val="Textoindependiente"/>
        <w:spacing w:line="240" w:lineRule="atLeast"/>
        <w:jc w:val="center"/>
        <w:rPr>
          <w:rFonts w:ascii="Arial" w:hAnsi="Arial" w:cs="Arial"/>
          <w:b/>
          <w:color w:val="1F497D" w:themeColor="text2"/>
          <w:sz w:val="36"/>
          <w:szCs w:val="36"/>
        </w:rPr>
      </w:pPr>
    </w:p>
    <w:p w:rsidR="0011121D" w:rsidRDefault="0011121D" w:rsidP="00421DFB">
      <w:pPr>
        <w:pStyle w:val="Textoindependiente"/>
        <w:spacing w:line="240" w:lineRule="atLeast"/>
        <w:jc w:val="center"/>
        <w:rPr>
          <w:rFonts w:ascii="Arial" w:hAnsi="Arial" w:cs="Arial"/>
          <w:b/>
          <w:color w:val="1F497D" w:themeColor="text2"/>
          <w:szCs w:val="28"/>
        </w:rPr>
      </w:pPr>
    </w:p>
    <w:p w:rsidR="00421DFB" w:rsidRPr="00421DFB" w:rsidRDefault="00421DFB" w:rsidP="00421DFB">
      <w:pPr>
        <w:pStyle w:val="Textoindependiente"/>
        <w:spacing w:line="240" w:lineRule="atLeast"/>
        <w:jc w:val="center"/>
        <w:rPr>
          <w:rFonts w:ascii="Arial" w:hAnsi="Arial" w:cs="Arial"/>
          <w:b/>
          <w:color w:val="FF0000"/>
          <w:szCs w:val="28"/>
        </w:rPr>
      </w:pPr>
      <w:r w:rsidRPr="00421DFB">
        <w:rPr>
          <w:rFonts w:ascii="Arial" w:hAnsi="Arial" w:cs="Arial"/>
          <w:b/>
          <w:color w:val="1F497D" w:themeColor="text2"/>
          <w:szCs w:val="28"/>
        </w:rPr>
        <w:t>CONVOCATORIA ELECCIÓN NUEVA JUNTA DIRECTIVA</w:t>
      </w:r>
    </w:p>
    <w:p w:rsidR="00421DFB" w:rsidRPr="006E5C41" w:rsidRDefault="00421DFB" w:rsidP="00421DFB">
      <w:pPr>
        <w:pStyle w:val="Textoindependiente"/>
        <w:spacing w:line="240" w:lineRule="atLeast"/>
        <w:jc w:val="center"/>
        <w:rPr>
          <w:rFonts w:ascii="Arial" w:hAnsi="Arial" w:cs="Arial"/>
          <w:b/>
          <w:sz w:val="22"/>
          <w:szCs w:val="22"/>
        </w:rPr>
      </w:pPr>
    </w:p>
    <w:p w:rsidR="00421DFB" w:rsidRDefault="00421DFB" w:rsidP="00421DFB">
      <w:pPr>
        <w:pStyle w:val="Textoindependiente"/>
        <w:spacing w:line="240" w:lineRule="atLeast"/>
        <w:jc w:val="center"/>
        <w:rPr>
          <w:rFonts w:ascii="Arial" w:hAnsi="Arial" w:cs="Arial"/>
          <w:b/>
          <w:sz w:val="36"/>
          <w:szCs w:val="36"/>
        </w:rPr>
      </w:pPr>
      <w:r w:rsidRPr="00AD623B">
        <w:rPr>
          <w:rFonts w:ascii="Arial" w:hAnsi="Arial" w:cs="Arial"/>
          <w:b/>
          <w:color w:val="FF0000"/>
          <w:sz w:val="36"/>
          <w:szCs w:val="36"/>
        </w:rPr>
        <w:t>ASPU UTP 2021– 2023</w:t>
      </w:r>
    </w:p>
    <w:p w:rsidR="00421DFB" w:rsidRPr="00EA0997" w:rsidRDefault="00421DFB" w:rsidP="00421DFB">
      <w:pPr>
        <w:pStyle w:val="Textoindependiente"/>
        <w:spacing w:line="240" w:lineRule="atLeast"/>
        <w:jc w:val="center"/>
        <w:rPr>
          <w:rFonts w:ascii="Arial" w:hAnsi="Arial" w:cs="Arial"/>
          <w:b/>
          <w:sz w:val="36"/>
          <w:szCs w:val="36"/>
        </w:rPr>
      </w:pPr>
    </w:p>
    <w:p w:rsidR="00421DFB" w:rsidRDefault="00421DFB" w:rsidP="00421DFB">
      <w:pPr>
        <w:pStyle w:val="Textoindependiente"/>
        <w:rPr>
          <w:rFonts w:ascii="Arial" w:hAnsi="Arial" w:cs="Arial"/>
          <w:sz w:val="24"/>
          <w:szCs w:val="24"/>
        </w:rPr>
      </w:pPr>
      <w:r w:rsidRPr="00F72BF3">
        <w:rPr>
          <w:rFonts w:ascii="Arial" w:hAnsi="Arial" w:cs="Arial"/>
          <w:sz w:val="24"/>
          <w:szCs w:val="24"/>
        </w:rPr>
        <w:t xml:space="preserve">La Junta Directiva Seccional de la Asociación Sindical de Profesores Universitarios </w:t>
      </w:r>
      <w:r>
        <w:rPr>
          <w:rFonts w:ascii="Arial" w:hAnsi="Arial" w:cs="Arial"/>
          <w:sz w:val="24"/>
          <w:szCs w:val="24"/>
        </w:rPr>
        <w:t>-</w:t>
      </w:r>
      <w:r w:rsidRPr="00F72BF3">
        <w:rPr>
          <w:rFonts w:ascii="Arial" w:hAnsi="Arial" w:cs="Arial"/>
          <w:sz w:val="24"/>
          <w:szCs w:val="24"/>
        </w:rPr>
        <w:t>ASPU</w:t>
      </w:r>
      <w:r>
        <w:rPr>
          <w:rFonts w:ascii="Arial" w:hAnsi="Arial" w:cs="Arial"/>
          <w:sz w:val="24"/>
          <w:szCs w:val="24"/>
        </w:rPr>
        <w:t xml:space="preserve"> UTP</w:t>
      </w:r>
      <w:r w:rsidRPr="00F72BF3">
        <w:rPr>
          <w:rFonts w:ascii="Arial" w:hAnsi="Arial" w:cs="Arial"/>
          <w:sz w:val="24"/>
          <w:szCs w:val="24"/>
        </w:rPr>
        <w:t xml:space="preserve">- informa </w:t>
      </w:r>
      <w:r w:rsidR="00C83776">
        <w:rPr>
          <w:rFonts w:ascii="Arial" w:hAnsi="Arial" w:cs="Arial"/>
          <w:sz w:val="24"/>
          <w:szCs w:val="24"/>
        </w:rPr>
        <w:t>que</w:t>
      </w:r>
      <w:r>
        <w:rPr>
          <w:rFonts w:ascii="Arial" w:hAnsi="Arial" w:cs="Arial"/>
          <w:sz w:val="24"/>
          <w:szCs w:val="24"/>
        </w:rPr>
        <w:t xml:space="preserve"> </w:t>
      </w:r>
      <w:r w:rsidRPr="00F72BF3">
        <w:rPr>
          <w:rFonts w:ascii="Arial" w:hAnsi="Arial" w:cs="Arial"/>
          <w:sz w:val="24"/>
          <w:szCs w:val="24"/>
        </w:rPr>
        <w:t>ha aprobado</w:t>
      </w:r>
      <w:r>
        <w:rPr>
          <w:rFonts w:ascii="Arial" w:hAnsi="Arial" w:cs="Arial"/>
          <w:sz w:val="24"/>
          <w:szCs w:val="24"/>
        </w:rPr>
        <w:t xml:space="preserve"> </w:t>
      </w:r>
      <w:r w:rsidRPr="00F72BF3">
        <w:rPr>
          <w:rFonts w:ascii="Arial" w:hAnsi="Arial" w:cs="Arial"/>
          <w:sz w:val="24"/>
          <w:szCs w:val="24"/>
        </w:rPr>
        <w:t xml:space="preserve">convocar a </w:t>
      </w:r>
      <w:r>
        <w:rPr>
          <w:rFonts w:ascii="Arial" w:hAnsi="Arial" w:cs="Arial"/>
          <w:sz w:val="24"/>
          <w:szCs w:val="24"/>
        </w:rPr>
        <w:t>elección de</w:t>
      </w:r>
      <w:r w:rsidRPr="00F72BF3">
        <w:rPr>
          <w:rFonts w:ascii="Arial" w:hAnsi="Arial" w:cs="Arial"/>
          <w:sz w:val="24"/>
          <w:szCs w:val="24"/>
        </w:rPr>
        <w:t xml:space="preserve"> la nueva Junta Directiva de la Asociación, </w:t>
      </w:r>
      <w:r>
        <w:rPr>
          <w:rFonts w:ascii="Arial" w:hAnsi="Arial" w:cs="Arial"/>
          <w:sz w:val="24"/>
          <w:szCs w:val="24"/>
        </w:rPr>
        <w:t xml:space="preserve">la cual se realizará el día </w:t>
      </w:r>
      <w:r w:rsidR="0011121D" w:rsidRPr="0011121D">
        <w:rPr>
          <w:rFonts w:ascii="Arial" w:hAnsi="Arial" w:cs="Arial"/>
          <w:b/>
          <w:sz w:val="24"/>
          <w:szCs w:val="24"/>
        </w:rPr>
        <w:t>JUEVES 2 DE DICIEMBRE</w:t>
      </w:r>
      <w:r>
        <w:rPr>
          <w:rFonts w:ascii="Arial" w:hAnsi="Arial" w:cs="Arial"/>
          <w:sz w:val="24"/>
          <w:szCs w:val="24"/>
        </w:rPr>
        <w:t xml:space="preserve"> del presente año.</w:t>
      </w:r>
    </w:p>
    <w:p w:rsidR="00421DFB" w:rsidRPr="00F72BF3" w:rsidRDefault="00421DFB" w:rsidP="00421DFB">
      <w:pPr>
        <w:pStyle w:val="Textoindependiente"/>
        <w:rPr>
          <w:rFonts w:ascii="Arial" w:hAnsi="Arial" w:cs="Arial"/>
          <w:sz w:val="24"/>
          <w:szCs w:val="24"/>
        </w:rPr>
      </w:pPr>
    </w:p>
    <w:p w:rsidR="00421DFB" w:rsidRDefault="00421DFB" w:rsidP="00421DFB">
      <w:pPr>
        <w:pStyle w:val="Textoindependiente"/>
        <w:rPr>
          <w:rFonts w:ascii="Arial" w:hAnsi="Arial" w:cs="Arial"/>
          <w:sz w:val="24"/>
          <w:szCs w:val="24"/>
        </w:rPr>
      </w:pPr>
      <w:r w:rsidRPr="00F72BF3">
        <w:rPr>
          <w:rFonts w:ascii="Arial" w:hAnsi="Arial" w:cs="Arial"/>
          <w:sz w:val="24"/>
          <w:szCs w:val="24"/>
        </w:rPr>
        <w:t xml:space="preserve">Para el efecto nos permitimos </w:t>
      </w:r>
      <w:r>
        <w:rPr>
          <w:rFonts w:ascii="Arial" w:hAnsi="Arial" w:cs="Arial"/>
          <w:sz w:val="24"/>
          <w:szCs w:val="24"/>
        </w:rPr>
        <w:t>transcribir los artículos 66 y 67 de los</w:t>
      </w:r>
      <w:r w:rsidRPr="00F72BF3">
        <w:rPr>
          <w:rFonts w:ascii="Arial" w:hAnsi="Arial" w:cs="Arial"/>
          <w:sz w:val="24"/>
          <w:szCs w:val="24"/>
        </w:rPr>
        <w:t xml:space="preserve"> estatutos de ASPU </w:t>
      </w:r>
      <w:r>
        <w:rPr>
          <w:rFonts w:ascii="Arial" w:hAnsi="Arial" w:cs="Arial"/>
          <w:sz w:val="24"/>
          <w:szCs w:val="24"/>
        </w:rPr>
        <w:t xml:space="preserve">que hace </w:t>
      </w:r>
      <w:r w:rsidRPr="00F72BF3">
        <w:rPr>
          <w:rFonts w:ascii="Arial" w:hAnsi="Arial" w:cs="Arial"/>
          <w:sz w:val="24"/>
          <w:szCs w:val="24"/>
        </w:rPr>
        <w:t xml:space="preserve">referencia a </w:t>
      </w:r>
      <w:r>
        <w:rPr>
          <w:rFonts w:ascii="Arial" w:hAnsi="Arial" w:cs="Arial"/>
          <w:sz w:val="24"/>
          <w:szCs w:val="24"/>
        </w:rPr>
        <w:t>la elección de la nueva directiva</w:t>
      </w:r>
      <w:r w:rsidR="00C83776">
        <w:rPr>
          <w:rFonts w:ascii="Arial" w:hAnsi="Arial" w:cs="Arial"/>
          <w:sz w:val="24"/>
          <w:szCs w:val="24"/>
        </w:rPr>
        <w:t xml:space="preserve"> seccional</w:t>
      </w:r>
      <w:r>
        <w:rPr>
          <w:rFonts w:ascii="Arial" w:hAnsi="Arial" w:cs="Arial"/>
          <w:sz w:val="24"/>
          <w:szCs w:val="24"/>
        </w:rPr>
        <w:t xml:space="preserve"> de nuestra organización:</w:t>
      </w:r>
    </w:p>
    <w:p w:rsidR="00421DFB" w:rsidRDefault="00421DFB" w:rsidP="00421DFB">
      <w:pPr>
        <w:pStyle w:val="Textoindependiente"/>
        <w:rPr>
          <w:rFonts w:ascii="Arial" w:hAnsi="Arial" w:cs="Arial"/>
          <w:sz w:val="24"/>
          <w:szCs w:val="24"/>
        </w:rPr>
      </w:pPr>
    </w:p>
    <w:p w:rsidR="00421DFB" w:rsidRPr="00651BBE" w:rsidRDefault="00421DFB" w:rsidP="00421DFB">
      <w:pPr>
        <w:pStyle w:val="Textoindependiente"/>
        <w:rPr>
          <w:rFonts w:ascii="Arial" w:hAnsi="Arial" w:cs="Arial"/>
          <w:b/>
          <w:sz w:val="24"/>
          <w:szCs w:val="24"/>
        </w:rPr>
      </w:pPr>
      <w:r>
        <w:rPr>
          <w:rFonts w:ascii="Arial" w:hAnsi="Arial" w:cs="Arial"/>
          <w:b/>
          <w:sz w:val="24"/>
          <w:szCs w:val="24"/>
        </w:rPr>
        <w:t>“</w:t>
      </w:r>
      <w:r w:rsidRPr="00651BBE">
        <w:rPr>
          <w:rFonts w:ascii="Arial" w:hAnsi="Arial" w:cs="Arial"/>
          <w:b/>
          <w:sz w:val="24"/>
          <w:szCs w:val="24"/>
        </w:rPr>
        <w:t>ARTÍCULO 66. Juntas Directivas de las Seccionales</w:t>
      </w:r>
    </w:p>
    <w:p w:rsidR="00421DFB" w:rsidRDefault="00421DFB" w:rsidP="00421DFB">
      <w:pPr>
        <w:pStyle w:val="Textoindependiente"/>
        <w:rPr>
          <w:rFonts w:ascii="Arial" w:hAnsi="Arial" w:cs="Arial"/>
          <w:sz w:val="24"/>
          <w:szCs w:val="24"/>
        </w:rPr>
      </w:pPr>
      <w:r>
        <w:rPr>
          <w:rFonts w:ascii="Arial" w:hAnsi="Arial" w:cs="Arial"/>
          <w:sz w:val="24"/>
          <w:szCs w:val="24"/>
        </w:rPr>
        <w:t>Para un período de dos (2) años en cada Seccional se elegirá una Junta Directiva de diez (10) miembros los cuales gozarán de fuero sindical, integrada por cinco (5) principales que desempeñarán los cargos de Presidente, Vicepresidente, Secretario, Tesorero y Fiscal de la Seccional y cinco (5) suplentes, coordinadores y responsables de las comisiones permanentes.</w:t>
      </w:r>
    </w:p>
    <w:p w:rsidR="00421DFB" w:rsidRDefault="00421DFB" w:rsidP="00421DFB">
      <w:pPr>
        <w:pStyle w:val="Textoindependiente"/>
        <w:rPr>
          <w:rFonts w:ascii="Arial" w:hAnsi="Arial" w:cs="Arial"/>
          <w:sz w:val="24"/>
          <w:szCs w:val="24"/>
        </w:rPr>
      </w:pPr>
    </w:p>
    <w:p w:rsidR="00421DFB" w:rsidRDefault="00421DFB" w:rsidP="00421DFB">
      <w:pPr>
        <w:rPr>
          <w:rFonts w:ascii="Arial" w:hAnsi="Arial" w:cs="Arial"/>
          <w:sz w:val="24"/>
          <w:szCs w:val="24"/>
        </w:rPr>
      </w:pPr>
      <w:r>
        <w:rPr>
          <w:rFonts w:ascii="Arial" w:hAnsi="Arial" w:cs="Arial"/>
          <w:b/>
          <w:sz w:val="24"/>
          <w:szCs w:val="24"/>
        </w:rPr>
        <w:t>“</w:t>
      </w:r>
      <w:r w:rsidRPr="00640B4C">
        <w:rPr>
          <w:rFonts w:ascii="Arial" w:hAnsi="Arial" w:cs="Arial"/>
          <w:b/>
          <w:sz w:val="24"/>
          <w:szCs w:val="24"/>
        </w:rPr>
        <w:t>ARTÍCULO 67.</w:t>
      </w:r>
      <w:r w:rsidRPr="00815023">
        <w:rPr>
          <w:rFonts w:ascii="Arial" w:hAnsi="Arial" w:cs="Arial"/>
          <w:b/>
          <w:sz w:val="24"/>
          <w:szCs w:val="24"/>
        </w:rPr>
        <w:t>Elección de la Junta Directiva Seccional</w:t>
      </w:r>
      <w:r>
        <w:rPr>
          <w:rFonts w:ascii="Arial" w:hAnsi="Arial" w:cs="Arial"/>
          <w:sz w:val="24"/>
          <w:szCs w:val="24"/>
        </w:rPr>
        <w:t>.</w:t>
      </w:r>
    </w:p>
    <w:p w:rsidR="00421DFB" w:rsidRDefault="00421DFB" w:rsidP="00421DFB">
      <w:pPr>
        <w:rPr>
          <w:rFonts w:ascii="Arial" w:hAnsi="Arial" w:cs="Arial"/>
          <w:sz w:val="24"/>
          <w:szCs w:val="24"/>
        </w:rPr>
      </w:pPr>
    </w:p>
    <w:p w:rsidR="00421DFB" w:rsidRDefault="00421DFB" w:rsidP="00421DFB">
      <w:pPr>
        <w:jc w:val="both"/>
        <w:rPr>
          <w:rFonts w:ascii="Arial" w:hAnsi="Arial" w:cs="Arial"/>
          <w:sz w:val="24"/>
          <w:szCs w:val="24"/>
        </w:rPr>
      </w:pPr>
      <w:r>
        <w:rPr>
          <w:rFonts w:ascii="Arial" w:hAnsi="Arial" w:cs="Arial"/>
          <w:sz w:val="24"/>
          <w:szCs w:val="24"/>
        </w:rPr>
        <w:t>La Junta Directiva Seccional adoptará en lo pertinente el procedimiento establecido en los parágrafos del artículo 21 de estos Estatutos para la elección de la Junta Directiva Nacional.</w:t>
      </w:r>
    </w:p>
    <w:p w:rsidR="00421DFB" w:rsidRDefault="00421DFB" w:rsidP="00421DFB">
      <w:pPr>
        <w:jc w:val="both"/>
        <w:rPr>
          <w:rFonts w:ascii="Arial" w:hAnsi="Arial" w:cs="Arial"/>
          <w:sz w:val="24"/>
          <w:szCs w:val="24"/>
        </w:rPr>
      </w:pPr>
    </w:p>
    <w:p w:rsidR="00421DFB" w:rsidRDefault="00421DFB" w:rsidP="00421DFB">
      <w:pPr>
        <w:jc w:val="both"/>
        <w:rPr>
          <w:rFonts w:ascii="Arial" w:hAnsi="Arial" w:cs="Arial"/>
          <w:sz w:val="24"/>
          <w:szCs w:val="24"/>
        </w:rPr>
      </w:pPr>
      <w:r>
        <w:rPr>
          <w:rFonts w:ascii="Arial" w:hAnsi="Arial" w:cs="Arial"/>
          <w:sz w:val="24"/>
          <w:szCs w:val="24"/>
        </w:rPr>
        <w:t>La elección de los integrantes de la Junta Directiva Seccional se hará en votación directa y secreta de los afiliados, mediante el mecanismo que la Junta Directiva Seccional defina, siempre que garantice la participación amplia y democrática de los afiliados.</w:t>
      </w:r>
    </w:p>
    <w:p w:rsidR="00421DFB" w:rsidRDefault="00421DFB" w:rsidP="00421DFB">
      <w:pPr>
        <w:jc w:val="both"/>
        <w:rPr>
          <w:rFonts w:ascii="Arial" w:hAnsi="Arial" w:cs="Arial"/>
          <w:sz w:val="24"/>
          <w:szCs w:val="24"/>
        </w:rPr>
      </w:pPr>
    </w:p>
    <w:p w:rsidR="00421DFB" w:rsidRDefault="00421DFB" w:rsidP="00421DFB">
      <w:pPr>
        <w:jc w:val="both"/>
        <w:rPr>
          <w:rFonts w:ascii="Arial" w:hAnsi="Arial" w:cs="Arial"/>
          <w:sz w:val="24"/>
          <w:szCs w:val="24"/>
        </w:rPr>
      </w:pPr>
      <w:r>
        <w:rPr>
          <w:rFonts w:ascii="Arial" w:hAnsi="Arial" w:cs="Arial"/>
          <w:sz w:val="24"/>
          <w:szCs w:val="24"/>
        </w:rPr>
        <w:t>La Junta Directiva una vez instalada, procederá a elegir dignatarios. En todo caso el cargo de presidente corresponde a la lista mayoritaria y el de fiscal corresponderá a la plancha segunda en votación total so pena de nulidad, excepto cuando se trate de plancha única”</w:t>
      </w:r>
    </w:p>
    <w:p w:rsidR="00421DFB" w:rsidRDefault="00421DFB" w:rsidP="00421DFB">
      <w:pPr>
        <w:jc w:val="both"/>
        <w:rPr>
          <w:rFonts w:ascii="Arial" w:hAnsi="Arial" w:cs="Arial"/>
          <w:sz w:val="24"/>
          <w:szCs w:val="24"/>
        </w:rPr>
      </w:pPr>
    </w:p>
    <w:p w:rsidR="00421DFB" w:rsidRDefault="00421DFB" w:rsidP="00421DFB">
      <w:pPr>
        <w:jc w:val="both"/>
        <w:rPr>
          <w:rFonts w:ascii="Arial" w:hAnsi="Arial" w:cs="Arial"/>
          <w:sz w:val="24"/>
          <w:szCs w:val="24"/>
        </w:rPr>
      </w:pPr>
      <w:r w:rsidRPr="00F72BF3">
        <w:rPr>
          <w:rFonts w:ascii="Arial" w:hAnsi="Arial" w:cs="Arial"/>
          <w:sz w:val="24"/>
          <w:szCs w:val="24"/>
        </w:rPr>
        <w:t>Las elecciones se harán mediante la presentación de planchas</w:t>
      </w:r>
      <w:r>
        <w:rPr>
          <w:rFonts w:ascii="Arial" w:hAnsi="Arial" w:cs="Arial"/>
          <w:sz w:val="24"/>
          <w:szCs w:val="24"/>
        </w:rPr>
        <w:t xml:space="preserve"> y aplicando el principio del c</w:t>
      </w:r>
      <w:r w:rsidRPr="00F72BF3">
        <w:rPr>
          <w:rFonts w:ascii="Arial" w:hAnsi="Arial" w:cs="Arial"/>
          <w:sz w:val="24"/>
          <w:szCs w:val="24"/>
        </w:rPr>
        <w:t xml:space="preserve">ociente electoral. Los afiliados </w:t>
      </w:r>
      <w:r>
        <w:rPr>
          <w:rFonts w:ascii="Arial" w:hAnsi="Arial" w:cs="Arial"/>
          <w:sz w:val="24"/>
          <w:szCs w:val="24"/>
        </w:rPr>
        <w:t>a</w:t>
      </w:r>
      <w:r w:rsidRPr="00F72BF3">
        <w:rPr>
          <w:rFonts w:ascii="Arial" w:hAnsi="Arial" w:cs="Arial"/>
          <w:sz w:val="24"/>
          <w:szCs w:val="24"/>
        </w:rPr>
        <w:t xml:space="preserve"> ASPU </w:t>
      </w:r>
      <w:r>
        <w:rPr>
          <w:rFonts w:ascii="Arial" w:hAnsi="Arial" w:cs="Arial"/>
          <w:sz w:val="24"/>
          <w:szCs w:val="24"/>
        </w:rPr>
        <w:t>UTP</w:t>
      </w:r>
      <w:r w:rsidRPr="00F72BF3">
        <w:rPr>
          <w:rFonts w:ascii="Arial" w:hAnsi="Arial" w:cs="Arial"/>
          <w:sz w:val="24"/>
          <w:szCs w:val="24"/>
        </w:rPr>
        <w:t xml:space="preserve"> inscr</w:t>
      </w:r>
      <w:r>
        <w:rPr>
          <w:rFonts w:ascii="Arial" w:hAnsi="Arial" w:cs="Arial"/>
          <w:sz w:val="24"/>
          <w:szCs w:val="24"/>
        </w:rPr>
        <w:t xml:space="preserve">ibirán las planchas </w:t>
      </w:r>
      <w:r w:rsidRPr="009407F6">
        <w:rPr>
          <w:rFonts w:ascii="Arial" w:hAnsi="Arial" w:cs="Arial"/>
          <w:sz w:val="24"/>
          <w:szCs w:val="24"/>
        </w:rPr>
        <w:t>firmadas por todas las personas cuyos nombres las integren</w:t>
      </w:r>
      <w:r>
        <w:rPr>
          <w:rFonts w:ascii="Arial" w:hAnsi="Arial" w:cs="Arial"/>
          <w:sz w:val="24"/>
          <w:szCs w:val="24"/>
        </w:rPr>
        <w:t xml:space="preserve"> en comunicación dirigida a la Secretaria</w:t>
      </w:r>
      <w:r w:rsidRPr="009407F6">
        <w:rPr>
          <w:rFonts w:ascii="Arial" w:hAnsi="Arial" w:cs="Arial"/>
          <w:sz w:val="24"/>
          <w:szCs w:val="24"/>
        </w:rPr>
        <w:t xml:space="preserve"> de la </w:t>
      </w:r>
      <w:r w:rsidRPr="00CE0D9D">
        <w:rPr>
          <w:rFonts w:ascii="Arial" w:hAnsi="Arial" w:cs="Arial"/>
          <w:sz w:val="24"/>
          <w:szCs w:val="24"/>
        </w:rPr>
        <w:t>Junta Directiva Seccional</w:t>
      </w:r>
      <w:r>
        <w:rPr>
          <w:rFonts w:ascii="Arial" w:hAnsi="Arial" w:cs="Arial"/>
          <w:sz w:val="24"/>
          <w:szCs w:val="24"/>
        </w:rPr>
        <w:t>, profesora Maribel Restrepo Mesa, inscripcione</w:t>
      </w:r>
      <w:r w:rsidR="0011121D">
        <w:rPr>
          <w:rFonts w:ascii="Arial" w:hAnsi="Arial" w:cs="Arial"/>
          <w:sz w:val="24"/>
          <w:szCs w:val="24"/>
        </w:rPr>
        <w:t>s que se recibirán hasta el día JUEVES 18 DE NOVIEMBRE a las 6</w:t>
      </w:r>
      <w:r w:rsidR="0011121D" w:rsidRPr="00BC28C5">
        <w:rPr>
          <w:rFonts w:ascii="Arial" w:hAnsi="Arial" w:cs="Arial"/>
          <w:sz w:val="24"/>
          <w:szCs w:val="24"/>
        </w:rPr>
        <w:t>:</w:t>
      </w:r>
      <w:r w:rsidR="0011121D">
        <w:rPr>
          <w:rFonts w:ascii="Arial" w:hAnsi="Arial" w:cs="Arial"/>
          <w:sz w:val="24"/>
          <w:szCs w:val="24"/>
        </w:rPr>
        <w:t>00  p.m.</w:t>
      </w:r>
      <w:r>
        <w:rPr>
          <w:rFonts w:ascii="Arial" w:hAnsi="Arial" w:cs="Arial"/>
          <w:sz w:val="24"/>
          <w:szCs w:val="24"/>
        </w:rPr>
        <w:t xml:space="preserve">, en el correo </w:t>
      </w:r>
      <w:hyperlink r:id="rId5" w:history="1">
        <w:r w:rsidRPr="00005C60">
          <w:rPr>
            <w:rStyle w:val="Hipervnculo"/>
            <w:rFonts w:ascii="Arial" w:hAnsi="Arial" w:cs="Arial"/>
            <w:sz w:val="24"/>
            <w:szCs w:val="24"/>
          </w:rPr>
          <w:t>asputp@utp.edu.co</w:t>
        </w:r>
      </w:hyperlink>
      <w:r>
        <w:rPr>
          <w:rFonts w:ascii="Arial" w:hAnsi="Arial" w:cs="Arial"/>
          <w:sz w:val="24"/>
          <w:szCs w:val="24"/>
        </w:rPr>
        <w:t>.</w:t>
      </w:r>
    </w:p>
    <w:p w:rsidR="00421DFB" w:rsidRDefault="00421DFB" w:rsidP="00421DFB">
      <w:pPr>
        <w:jc w:val="both"/>
        <w:rPr>
          <w:rFonts w:ascii="Arial" w:hAnsi="Arial" w:cs="Arial"/>
          <w:sz w:val="24"/>
          <w:szCs w:val="24"/>
        </w:rPr>
      </w:pPr>
    </w:p>
    <w:p w:rsidR="00421DFB" w:rsidRDefault="00421DFB" w:rsidP="00421DFB">
      <w:pPr>
        <w:jc w:val="both"/>
        <w:rPr>
          <w:rFonts w:ascii="Arial Black" w:hAnsi="Arial Black"/>
          <w:b/>
          <w:sz w:val="16"/>
          <w:szCs w:val="16"/>
        </w:rPr>
      </w:pPr>
      <w:r w:rsidRPr="0019597D">
        <w:rPr>
          <w:noProof/>
          <w:lang w:val="es-CO" w:eastAsia="es-CO"/>
        </w:rPr>
        <w:lastRenderedPageBreak/>
        <w:drawing>
          <wp:inline distT="0" distB="0" distL="0" distR="0">
            <wp:extent cx="266700" cy="352425"/>
            <wp:effectExtent l="0" t="0" r="0" b="0"/>
            <wp:docPr id="2" name="Imagen 4" descr="logo 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spu"/>
                    <pic:cNvPicPr>
                      <a:picLocks noChangeAspect="1" noChangeArrowheads="1"/>
                    </pic:cNvPicPr>
                  </pic:nvPicPr>
                  <pic:blipFill>
                    <a:blip r:embed="rId4" cstate="print"/>
                    <a:srcRect/>
                    <a:stretch>
                      <a:fillRect/>
                    </a:stretch>
                  </pic:blipFill>
                  <pic:spPr bwMode="auto">
                    <a:xfrm>
                      <a:off x="0" y="0"/>
                      <a:ext cx="272467" cy="360045"/>
                    </a:xfrm>
                    <a:prstGeom prst="rect">
                      <a:avLst/>
                    </a:prstGeom>
                    <a:noFill/>
                    <a:ln w="9525">
                      <a:noFill/>
                      <a:miter lim="800000"/>
                      <a:headEnd/>
                      <a:tailEnd/>
                    </a:ln>
                  </pic:spPr>
                </pic:pic>
              </a:graphicData>
            </a:graphic>
          </wp:inline>
        </w:drawing>
      </w:r>
      <w:r w:rsidRPr="00AE5CF9">
        <w:rPr>
          <w:rFonts w:ascii="Arial Black" w:hAnsi="Arial Black"/>
          <w:b/>
          <w:sz w:val="16"/>
          <w:szCs w:val="16"/>
        </w:rPr>
        <w:t>ASOCIACION SINDICAL DE PROFESORES UNIVERSITARIOS</w:t>
      </w:r>
    </w:p>
    <w:p w:rsidR="00421DFB" w:rsidRDefault="00421DFB" w:rsidP="00421DFB">
      <w:pPr>
        <w:jc w:val="both"/>
        <w:rPr>
          <w:rFonts w:ascii="Arial" w:hAnsi="Arial" w:cs="Arial"/>
          <w:sz w:val="24"/>
          <w:szCs w:val="24"/>
        </w:rPr>
      </w:pPr>
    </w:p>
    <w:p w:rsidR="00513CB6" w:rsidRDefault="00513CB6" w:rsidP="00421DFB">
      <w:pPr>
        <w:jc w:val="both"/>
        <w:rPr>
          <w:rFonts w:ascii="Arial" w:hAnsi="Arial" w:cs="Arial"/>
          <w:sz w:val="24"/>
          <w:szCs w:val="24"/>
        </w:rPr>
      </w:pPr>
    </w:p>
    <w:p w:rsidR="00421DFB" w:rsidRDefault="00421DFB" w:rsidP="00421DFB">
      <w:pPr>
        <w:jc w:val="both"/>
        <w:rPr>
          <w:rFonts w:ascii="Arial" w:hAnsi="Arial" w:cs="Arial"/>
          <w:sz w:val="24"/>
          <w:szCs w:val="24"/>
        </w:rPr>
      </w:pPr>
      <w:r w:rsidRPr="00CE0D9D">
        <w:rPr>
          <w:rFonts w:ascii="Arial" w:hAnsi="Arial" w:cs="Arial"/>
          <w:sz w:val="24"/>
          <w:szCs w:val="24"/>
        </w:rPr>
        <w:t xml:space="preserve">Cerrada la inscripción de planchas </w:t>
      </w:r>
      <w:r>
        <w:rPr>
          <w:rFonts w:ascii="Arial" w:hAnsi="Arial" w:cs="Arial"/>
          <w:sz w:val="24"/>
          <w:szCs w:val="24"/>
        </w:rPr>
        <w:t>la Secretaria</w:t>
      </w:r>
      <w:r w:rsidRPr="00CE0D9D">
        <w:rPr>
          <w:rFonts w:ascii="Arial" w:hAnsi="Arial" w:cs="Arial"/>
          <w:sz w:val="24"/>
          <w:szCs w:val="24"/>
        </w:rPr>
        <w:t xml:space="preserve"> de la Junta Directiva Seccional informará inmediatamente a los afiliados, a través de comunicado, sobre las planchas inscritas numerándolas de acuerdo con el orden de inscripción.</w:t>
      </w:r>
    </w:p>
    <w:p w:rsidR="00421DFB" w:rsidRDefault="00421DFB" w:rsidP="00421DFB">
      <w:pPr>
        <w:jc w:val="both"/>
        <w:rPr>
          <w:rFonts w:ascii="Arial" w:hAnsi="Arial" w:cs="Arial"/>
          <w:sz w:val="24"/>
          <w:szCs w:val="24"/>
        </w:rPr>
      </w:pPr>
    </w:p>
    <w:p w:rsidR="00421DFB" w:rsidRPr="00CE0D9D" w:rsidRDefault="00421DFB" w:rsidP="00421DFB">
      <w:pPr>
        <w:jc w:val="both"/>
        <w:rPr>
          <w:rFonts w:ascii="Arial" w:hAnsi="Arial" w:cs="Arial"/>
          <w:sz w:val="24"/>
          <w:szCs w:val="24"/>
        </w:rPr>
      </w:pPr>
      <w:r w:rsidRPr="00F72BF3">
        <w:rPr>
          <w:rFonts w:ascii="Arial" w:hAnsi="Arial" w:cs="Arial"/>
          <w:sz w:val="24"/>
          <w:szCs w:val="24"/>
        </w:rPr>
        <w:t xml:space="preserve">Cada plancha </w:t>
      </w:r>
      <w:r>
        <w:rPr>
          <w:rFonts w:ascii="Arial" w:hAnsi="Arial" w:cs="Arial"/>
          <w:sz w:val="24"/>
          <w:szCs w:val="24"/>
        </w:rPr>
        <w:t xml:space="preserve">estará conformada por </w:t>
      </w:r>
      <w:r w:rsidRPr="00F72BF3">
        <w:rPr>
          <w:rFonts w:ascii="Arial" w:hAnsi="Arial" w:cs="Arial"/>
          <w:sz w:val="24"/>
          <w:szCs w:val="24"/>
        </w:rPr>
        <w:t xml:space="preserve">diez </w:t>
      </w:r>
      <w:r>
        <w:rPr>
          <w:rFonts w:ascii="Arial" w:hAnsi="Arial" w:cs="Arial"/>
          <w:sz w:val="24"/>
          <w:szCs w:val="24"/>
        </w:rPr>
        <w:t>miembros del sindicato con sus respectivos nombres completos, número de identificación, programa al que pertenece y la respectiva firma</w:t>
      </w:r>
      <w:r w:rsidRPr="00F72BF3">
        <w:rPr>
          <w:rFonts w:ascii="Arial" w:hAnsi="Arial" w:cs="Arial"/>
          <w:sz w:val="24"/>
          <w:szCs w:val="24"/>
        </w:rPr>
        <w:t xml:space="preserve">. Un mismo afiliado no puede estar en dos planchas diferentes. </w:t>
      </w:r>
    </w:p>
    <w:p w:rsidR="00421DFB" w:rsidRDefault="00421DFB" w:rsidP="00421DFB">
      <w:pPr>
        <w:jc w:val="both"/>
        <w:rPr>
          <w:rFonts w:ascii="Arial" w:hAnsi="Arial" w:cs="Arial"/>
          <w:sz w:val="24"/>
          <w:szCs w:val="24"/>
        </w:rPr>
      </w:pPr>
    </w:p>
    <w:p w:rsidR="00421DFB" w:rsidRDefault="00421DFB" w:rsidP="00421DFB">
      <w:pPr>
        <w:jc w:val="both"/>
        <w:rPr>
          <w:rFonts w:ascii="Arial" w:hAnsi="Arial" w:cs="Arial"/>
          <w:sz w:val="24"/>
          <w:szCs w:val="24"/>
        </w:rPr>
      </w:pPr>
      <w:r w:rsidRPr="00F72BF3">
        <w:rPr>
          <w:rFonts w:ascii="Arial" w:hAnsi="Arial" w:cs="Arial"/>
          <w:sz w:val="24"/>
          <w:szCs w:val="24"/>
        </w:rPr>
        <w:t xml:space="preserve">Las elecciones se </w:t>
      </w:r>
      <w:r>
        <w:rPr>
          <w:rFonts w:ascii="Arial" w:hAnsi="Arial" w:cs="Arial"/>
          <w:sz w:val="24"/>
          <w:szCs w:val="24"/>
        </w:rPr>
        <w:t>llevarán a cabo virtualmente usando el sistema de información del Portal principal de la Universidad Tecnológica de Pereira, el día</w:t>
      </w:r>
      <w:r w:rsidR="0011121D">
        <w:rPr>
          <w:rFonts w:ascii="Arial" w:hAnsi="Arial" w:cs="Arial"/>
          <w:sz w:val="24"/>
          <w:szCs w:val="24"/>
        </w:rPr>
        <w:t xml:space="preserve"> jueves 2 de diciembre</w:t>
      </w:r>
      <w:r>
        <w:rPr>
          <w:rFonts w:ascii="Arial" w:hAnsi="Arial" w:cs="Arial"/>
          <w:sz w:val="24"/>
          <w:szCs w:val="24"/>
        </w:rPr>
        <w:t xml:space="preserve"> de</w:t>
      </w:r>
      <w:r w:rsidR="0011121D">
        <w:rPr>
          <w:rFonts w:ascii="Arial" w:hAnsi="Arial" w:cs="Arial"/>
          <w:sz w:val="24"/>
          <w:szCs w:val="24"/>
        </w:rPr>
        <w:t xml:space="preserve"> </w:t>
      </w:r>
      <w:r>
        <w:rPr>
          <w:rFonts w:ascii="Arial" w:hAnsi="Arial" w:cs="Arial"/>
          <w:sz w:val="24"/>
          <w:szCs w:val="24"/>
        </w:rPr>
        <w:t>2021</w:t>
      </w:r>
      <w:r w:rsidR="0004644B">
        <w:rPr>
          <w:rFonts w:ascii="Arial" w:hAnsi="Arial" w:cs="Arial"/>
          <w:sz w:val="24"/>
          <w:szCs w:val="24"/>
        </w:rPr>
        <w:t xml:space="preserve"> </w:t>
      </w:r>
      <w:r w:rsidRPr="00654E24">
        <w:rPr>
          <w:rFonts w:ascii="Arial" w:hAnsi="Arial" w:cs="Arial"/>
          <w:sz w:val="24"/>
          <w:szCs w:val="24"/>
        </w:rPr>
        <w:t xml:space="preserve">de 8:00 a.m. a </w:t>
      </w:r>
      <w:r>
        <w:rPr>
          <w:rFonts w:ascii="Arial" w:hAnsi="Arial" w:cs="Arial"/>
          <w:sz w:val="24"/>
          <w:szCs w:val="24"/>
        </w:rPr>
        <w:t>8</w:t>
      </w:r>
      <w:r w:rsidRPr="00654E24">
        <w:rPr>
          <w:rFonts w:ascii="Arial" w:hAnsi="Arial" w:cs="Arial"/>
          <w:sz w:val="24"/>
          <w:szCs w:val="24"/>
        </w:rPr>
        <w:t xml:space="preserve">:00 </w:t>
      </w:r>
      <w:r>
        <w:rPr>
          <w:rFonts w:ascii="Arial" w:hAnsi="Arial" w:cs="Arial"/>
          <w:sz w:val="24"/>
          <w:szCs w:val="24"/>
        </w:rPr>
        <w:t>p.</w:t>
      </w:r>
      <w:r w:rsidRPr="00654E24">
        <w:rPr>
          <w:rFonts w:ascii="Arial" w:hAnsi="Arial" w:cs="Arial"/>
          <w:sz w:val="24"/>
          <w:szCs w:val="24"/>
        </w:rPr>
        <w:t xml:space="preserve">m. </w:t>
      </w:r>
    </w:p>
    <w:p w:rsidR="00421DFB" w:rsidRDefault="00421DFB" w:rsidP="00421DFB">
      <w:pPr>
        <w:jc w:val="both"/>
        <w:rPr>
          <w:rFonts w:ascii="Arial Black" w:hAnsi="Arial Black"/>
          <w:b/>
          <w:sz w:val="16"/>
          <w:szCs w:val="16"/>
        </w:rPr>
      </w:pPr>
    </w:p>
    <w:p w:rsidR="00421DFB" w:rsidRPr="009407F6" w:rsidRDefault="00421DFB" w:rsidP="00421DFB">
      <w:pPr>
        <w:jc w:val="both"/>
        <w:rPr>
          <w:rFonts w:ascii="Arial" w:hAnsi="Arial" w:cs="Arial"/>
          <w:sz w:val="24"/>
          <w:szCs w:val="24"/>
        </w:rPr>
      </w:pPr>
      <w:r w:rsidRPr="00F72BF3">
        <w:rPr>
          <w:rFonts w:ascii="Arial" w:hAnsi="Arial" w:cs="Arial"/>
          <w:sz w:val="24"/>
          <w:szCs w:val="24"/>
        </w:rPr>
        <w:t>En caso de que haya empate en el número de votos</w:t>
      </w:r>
      <w:r>
        <w:rPr>
          <w:rFonts w:ascii="Arial" w:hAnsi="Arial" w:cs="Arial"/>
          <w:sz w:val="24"/>
          <w:szCs w:val="24"/>
        </w:rPr>
        <w:t xml:space="preserve"> depositados</w:t>
      </w:r>
      <w:r w:rsidRPr="00F72BF3">
        <w:rPr>
          <w:rFonts w:ascii="Arial" w:hAnsi="Arial" w:cs="Arial"/>
          <w:sz w:val="24"/>
          <w:szCs w:val="24"/>
        </w:rPr>
        <w:t xml:space="preserve"> por dos o más planchas se tendrá en cuenta el orden de inscripción de las mismas, ganando el respectivo renglón la plancha que haya sido inscrita </w:t>
      </w:r>
      <w:r w:rsidRPr="009407F6">
        <w:rPr>
          <w:rFonts w:ascii="Arial" w:hAnsi="Arial" w:cs="Arial"/>
          <w:sz w:val="24"/>
          <w:szCs w:val="24"/>
        </w:rPr>
        <w:t>primero.</w:t>
      </w:r>
    </w:p>
    <w:p w:rsidR="00421DFB" w:rsidRPr="00F72BF3" w:rsidRDefault="00421DFB" w:rsidP="00421DFB">
      <w:pPr>
        <w:jc w:val="both"/>
        <w:rPr>
          <w:rFonts w:ascii="Arial" w:hAnsi="Arial" w:cs="Arial"/>
          <w:sz w:val="16"/>
          <w:szCs w:val="16"/>
        </w:rPr>
      </w:pPr>
    </w:p>
    <w:p w:rsidR="00421DFB" w:rsidRDefault="00421DFB" w:rsidP="00421DFB">
      <w:pPr>
        <w:pStyle w:val="Sangra2detindependiente"/>
        <w:ind w:left="0"/>
        <w:rPr>
          <w:rFonts w:ascii="Arial" w:hAnsi="Arial" w:cs="Arial"/>
          <w:sz w:val="24"/>
          <w:szCs w:val="24"/>
        </w:rPr>
      </w:pPr>
      <w:r>
        <w:rPr>
          <w:rFonts w:ascii="Arial" w:hAnsi="Arial" w:cs="Arial"/>
          <w:sz w:val="24"/>
          <w:szCs w:val="24"/>
        </w:rPr>
        <w:t>Pereira, 2 de noviembre  de 2021</w:t>
      </w:r>
    </w:p>
    <w:p w:rsidR="00421DFB" w:rsidRDefault="00421DFB" w:rsidP="00421DFB">
      <w:pPr>
        <w:pStyle w:val="Sangra2detindependiente"/>
        <w:ind w:left="0"/>
        <w:rPr>
          <w:rFonts w:ascii="Arial" w:hAnsi="Arial" w:cs="Arial"/>
          <w:sz w:val="24"/>
          <w:szCs w:val="24"/>
        </w:rPr>
      </w:pPr>
    </w:p>
    <w:p w:rsidR="00421DFB" w:rsidRDefault="00421DFB" w:rsidP="00421DFB">
      <w:pPr>
        <w:pStyle w:val="Sangra2detindependiente"/>
        <w:jc w:val="center"/>
        <w:rPr>
          <w:rFonts w:ascii="Arial" w:hAnsi="Arial" w:cs="Arial"/>
          <w:sz w:val="24"/>
          <w:szCs w:val="24"/>
        </w:rPr>
      </w:pPr>
      <w:r w:rsidRPr="00F72BF3">
        <w:rPr>
          <w:rFonts w:ascii="Arial" w:hAnsi="Arial" w:cs="Arial"/>
          <w:sz w:val="24"/>
          <w:szCs w:val="24"/>
        </w:rPr>
        <w:t xml:space="preserve">JUNTA DIRECTIVA ASPU </w:t>
      </w:r>
      <w:r>
        <w:rPr>
          <w:rFonts w:ascii="Arial" w:hAnsi="Arial" w:cs="Arial"/>
          <w:sz w:val="24"/>
          <w:szCs w:val="24"/>
        </w:rPr>
        <w:t>UTP</w:t>
      </w:r>
    </w:p>
    <w:p w:rsidR="00421DFB" w:rsidRPr="00F72BF3" w:rsidRDefault="00421DFB" w:rsidP="00421DFB">
      <w:pPr>
        <w:pStyle w:val="Sangra2detindependiente"/>
        <w:jc w:val="center"/>
        <w:rPr>
          <w:rFonts w:ascii="Arial" w:hAnsi="Arial" w:cs="Arial"/>
          <w:sz w:val="24"/>
          <w:szCs w:val="24"/>
        </w:rPr>
      </w:pPr>
    </w:p>
    <w:p w:rsidR="00421DFB" w:rsidRPr="00F72BF3" w:rsidRDefault="0011121D" w:rsidP="00421DFB">
      <w:pPr>
        <w:pStyle w:val="Sangra2detindependiente"/>
        <w:spacing w:line="240" w:lineRule="auto"/>
        <w:ind w:left="0"/>
        <w:rPr>
          <w:rFonts w:ascii="Arial" w:hAnsi="Arial" w:cs="Arial"/>
          <w:sz w:val="24"/>
          <w:szCs w:val="24"/>
        </w:rPr>
      </w:pPr>
      <w:r w:rsidRPr="00BE209A">
        <w:rPr>
          <w:rFonts w:ascii="Arial" w:hAnsi="Arial" w:cs="Arial"/>
          <w:noProof/>
          <w:sz w:val="24"/>
          <w:szCs w:val="24"/>
          <w:lang w:val="es-CO" w:eastAsia="es-CO"/>
        </w:rPr>
        <w:drawing>
          <wp:inline distT="0" distB="0" distL="0" distR="0" wp14:anchorId="05F0F9FC" wp14:editId="08B2EB6D">
            <wp:extent cx="1838325" cy="361950"/>
            <wp:effectExtent l="0" t="0" r="9525" b="0"/>
            <wp:docPr id="1" name="Imagen 1" descr="C:\Users\Usuario UTP\Documents\ASPU\Cambio\De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 UTP\Documents\ASPU\Cambio\Delian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361950"/>
                    </a:xfrm>
                    <a:prstGeom prst="rect">
                      <a:avLst/>
                    </a:prstGeom>
                    <a:noFill/>
                    <a:ln>
                      <a:noFill/>
                    </a:ln>
                  </pic:spPr>
                </pic:pic>
              </a:graphicData>
            </a:graphic>
          </wp:inline>
        </w:drawing>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sidRPr="005E3DEE">
        <w:rPr>
          <w:noProof/>
          <w:sz w:val="28"/>
          <w:szCs w:val="28"/>
          <w:lang w:val="es-CO" w:eastAsia="es-CO"/>
        </w:rPr>
        <w:drawing>
          <wp:inline distT="0" distB="0" distL="0" distR="0" wp14:anchorId="00A00619" wp14:editId="1616AEA6">
            <wp:extent cx="2143125" cy="428625"/>
            <wp:effectExtent l="0" t="0" r="9525" b="9525"/>
            <wp:docPr id="8" name="Imagen 1"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428625"/>
                    </a:xfrm>
                    <a:prstGeom prst="rect">
                      <a:avLst/>
                    </a:prstGeom>
                    <a:noFill/>
                    <a:ln>
                      <a:noFill/>
                    </a:ln>
                  </pic:spPr>
                </pic:pic>
              </a:graphicData>
            </a:graphic>
          </wp:inline>
        </w:drawing>
      </w:r>
    </w:p>
    <w:p w:rsidR="00421DFB" w:rsidRDefault="00421DFB" w:rsidP="0011121D">
      <w:pPr>
        <w:pStyle w:val="Sangra2detindependiente"/>
        <w:spacing w:line="240" w:lineRule="exact"/>
        <w:ind w:left="0"/>
        <w:rPr>
          <w:rFonts w:ascii="Arial" w:hAnsi="Arial" w:cs="Arial"/>
          <w:sz w:val="24"/>
          <w:szCs w:val="24"/>
        </w:rPr>
      </w:pPr>
      <w:proofErr w:type="spellStart"/>
      <w:r>
        <w:rPr>
          <w:rFonts w:ascii="Arial" w:hAnsi="Arial" w:cs="Arial"/>
          <w:sz w:val="24"/>
          <w:szCs w:val="24"/>
        </w:rPr>
        <w:t>Deliana</w:t>
      </w:r>
      <w:proofErr w:type="spellEnd"/>
      <w:r>
        <w:rPr>
          <w:rFonts w:ascii="Arial" w:hAnsi="Arial" w:cs="Arial"/>
          <w:sz w:val="24"/>
          <w:szCs w:val="24"/>
        </w:rPr>
        <w:t xml:space="preserve"> Cardozo Peláez</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Maribel Restrepo Mesa</w:t>
      </w:r>
    </w:p>
    <w:p w:rsidR="00421DFB" w:rsidRPr="00F72BF3" w:rsidRDefault="0004644B" w:rsidP="00421DFB">
      <w:pPr>
        <w:pStyle w:val="Sangra2detindependiente"/>
        <w:spacing w:line="240" w:lineRule="exact"/>
        <w:ind w:left="284"/>
        <w:rPr>
          <w:rFonts w:ascii="Arial" w:hAnsi="Arial" w:cs="Arial"/>
          <w:sz w:val="24"/>
          <w:szCs w:val="24"/>
        </w:rPr>
      </w:pPr>
      <w:r>
        <w:rPr>
          <w:b/>
          <w:noProof/>
          <w:sz w:val="24"/>
          <w:lang w:val="es-CO" w:eastAsia="es-C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6.25pt;margin-top:37.4pt;width:58.3pt;height:39.1pt;z-index:251660288;mso-position-horizontal-relative:text;mso-position-vertical-relative:text">
            <v:imagedata r:id="rId8" o:title=""/>
            <w10:wrap type="topAndBottom"/>
          </v:shape>
          <o:OLEObject Type="Embed" ProgID="MSPhotoEd.3" ShapeID="_x0000_s1026" DrawAspect="Content" ObjectID="_1697357878" r:id="rId9"/>
        </w:object>
      </w:r>
      <w:r w:rsidR="0011121D">
        <w:rPr>
          <w:rFonts w:ascii="Arial" w:hAnsi="Arial" w:cs="Arial"/>
          <w:sz w:val="24"/>
          <w:szCs w:val="24"/>
        </w:rPr>
        <w:t>Presidenta</w:t>
      </w:r>
      <w:r w:rsidR="0011121D">
        <w:rPr>
          <w:rFonts w:ascii="Arial" w:hAnsi="Arial" w:cs="Arial"/>
          <w:sz w:val="24"/>
          <w:szCs w:val="24"/>
        </w:rPr>
        <w:tab/>
      </w:r>
      <w:bookmarkStart w:id="0" w:name="_GoBack"/>
      <w:bookmarkEnd w:id="0"/>
      <w:r w:rsidR="0011121D">
        <w:rPr>
          <w:rFonts w:ascii="Arial" w:hAnsi="Arial" w:cs="Arial"/>
          <w:sz w:val="24"/>
          <w:szCs w:val="24"/>
        </w:rPr>
        <w:tab/>
      </w:r>
      <w:r w:rsidR="0011121D">
        <w:rPr>
          <w:rFonts w:ascii="Arial" w:hAnsi="Arial" w:cs="Arial"/>
          <w:sz w:val="24"/>
          <w:szCs w:val="24"/>
        </w:rPr>
        <w:tab/>
      </w:r>
      <w:r w:rsidR="0011121D">
        <w:rPr>
          <w:rFonts w:ascii="Arial" w:hAnsi="Arial" w:cs="Arial"/>
          <w:sz w:val="24"/>
          <w:szCs w:val="24"/>
        </w:rPr>
        <w:tab/>
      </w:r>
      <w:r w:rsidR="0011121D">
        <w:rPr>
          <w:rFonts w:ascii="Arial" w:hAnsi="Arial" w:cs="Arial"/>
          <w:sz w:val="24"/>
          <w:szCs w:val="24"/>
        </w:rPr>
        <w:tab/>
      </w:r>
      <w:r w:rsidR="00421DFB">
        <w:rPr>
          <w:rFonts w:ascii="Arial" w:hAnsi="Arial" w:cs="Arial"/>
          <w:sz w:val="24"/>
          <w:szCs w:val="24"/>
        </w:rPr>
        <w:t>Secretaria</w:t>
      </w:r>
    </w:p>
    <w:p w:rsidR="00B44DE6" w:rsidRDefault="00B44DE6"/>
    <w:p w:rsidR="00421DFB" w:rsidRDefault="00421DFB"/>
    <w:p w:rsidR="00421DFB" w:rsidRDefault="00421DFB"/>
    <w:p w:rsidR="00421DFB" w:rsidRDefault="00421DFB"/>
    <w:p w:rsidR="00421DFB" w:rsidRDefault="0011121D">
      <w:r>
        <w:t xml:space="preserve"> </w:t>
      </w:r>
    </w:p>
    <w:p w:rsidR="00421DFB" w:rsidRDefault="00421DFB"/>
    <w:p w:rsidR="00421DFB" w:rsidRDefault="00421DFB"/>
    <w:p w:rsidR="00421DFB" w:rsidRDefault="00421DFB"/>
    <w:p w:rsidR="00421DFB" w:rsidRDefault="00421DFB"/>
    <w:p w:rsidR="00421DFB" w:rsidRDefault="00421DFB"/>
    <w:p w:rsidR="00421DFB" w:rsidRPr="0011121D" w:rsidRDefault="00421DFB" w:rsidP="00421DFB">
      <w:pPr>
        <w:tabs>
          <w:tab w:val="left" w:pos="5460"/>
        </w:tabs>
        <w:jc w:val="center"/>
        <w:rPr>
          <w:sz w:val="28"/>
          <w:szCs w:val="28"/>
        </w:rPr>
      </w:pPr>
      <w:r>
        <w:rPr>
          <w:b/>
          <w:sz w:val="24"/>
        </w:rPr>
        <w:t>___</w:t>
      </w:r>
      <w:r w:rsidRPr="00B926A4">
        <w:rPr>
          <w:b/>
          <w:sz w:val="24"/>
        </w:rPr>
        <w:t>___________________________________________________________________</w:t>
      </w:r>
      <w:r w:rsidRPr="0011121D">
        <w:rPr>
          <w:rFonts w:ascii="Tempus Sans ITC" w:hAnsi="Tempus Sans ITC"/>
          <w:b/>
          <w:color w:val="000080"/>
          <w:sz w:val="28"/>
          <w:szCs w:val="28"/>
        </w:rPr>
        <w:t xml:space="preserve">Universidad Tecnológica - </w:t>
      </w:r>
      <w:proofErr w:type="spellStart"/>
      <w:r w:rsidRPr="0011121D">
        <w:rPr>
          <w:rFonts w:ascii="Tempus Sans ITC" w:hAnsi="Tempus Sans ITC"/>
          <w:b/>
          <w:color w:val="000080"/>
          <w:sz w:val="28"/>
          <w:szCs w:val="28"/>
        </w:rPr>
        <w:t>Telfax</w:t>
      </w:r>
      <w:proofErr w:type="spellEnd"/>
      <w:r w:rsidRPr="0011121D">
        <w:rPr>
          <w:rFonts w:ascii="Tempus Sans ITC" w:hAnsi="Tempus Sans ITC"/>
          <w:b/>
          <w:color w:val="000080"/>
          <w:sz w:val="28"/>
          <w:szCs w:val="28"/>
        </w:rPr>
        <w:t xml:space="preserve"> 3215627 – Pereira</w:t>
      </w:r>
      <w:r w:rsidRPr="0011121D">
        <w:rPr>
          <w:b/>
          <w:sz w:val="28"/>
          <w:szCs w:val="28"/>
        </w:rPr>
        <w:t xml:space="preserve">  – </w:t>
      </w:r>
      <w:hyperlink r:id="rId10" w:history="1">
        <w:r w:rsidRPr="0011121D">
          <w:rPr>
            <w:rStyle w:val="Hipervnculo"/>
            <w:b/>
            <w:sz w:val="28"/>
            <w:szCs w:val="28"/>
          </w:rPr>
          <w:t>asputp@utp.edu.co</w:t>
        </w:r>
      </w:hyperlink>
    </w:p>
    <w:sectPr w:rsidR="00421DFB" w:rsidRPr="0011121D" w:rsidSect="00B44D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empus Sans ITC">
    <w:altName w:val="Blackadder ITC"/>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421DFB"/>
    <w:rsid w:val="0004644B"/>
    <w:rsid w:val="0011121D"/>
    <w:rsid w:val="00421DFB"/>
    <w:rsid w:val="00513CB6"/>
    <w:rsid w:val="0087121C"/>
    <w:rsid w:val="00B44DE6"/>
    <w:rsid w:val="00C83776"/>
    <w:rsid w:val="00D217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4B3A18D-1CD3-470D-9833-F5B82E2B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DFB"/>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421DFB"/>
    <w:pPr>
      <w:jc w:val="both"/>
    </w:pPr>
    <w:rPr>
      <w:sz w:val="28"/>
    </w:rPr>
  </w:style>
  <w:style w:type="character" w:customStyle="1" w:styleId="TextoindependienteCar">
    <w:name w:val="Texto independiente Car"/>
    <w:basedOn w:val="Fuentedeprrafopredeter"/>
    <w:link w:val="Textoindependiente"/>
    <w:rsid w:val="00421DFB"/>
    <w:rPr>
      <w:rFonts w:ascii="Times New Roman" w:eastAsia="Times New Roman" w:hAnsi="Times New Roman" w:cs="Times New Roman"/>
      <w:sz w:val="28"/>
      <w:szCs w:val="20"/>
      <w:lang w:eastAsia="es-ES"/>
    </w:rPr>
  </w:style>
  <w:style w:type="paragraph" w:styleId="Sangra2detindependiente">
    <w:name w:val="Body Text Indent 2"/>
    <w:basedOn w:val="Normal"/>
    <w:link w:val="Sangra2detindependienteCar"/>
    <w:rsid w:val="00421DFB"/>
    <w:pPr>
      <w:spacing w:after="120" w:line="480" w:lineRule="auto"/>
      <w:ind w:left="283"/>
    </w:pPr>
  </w:style>
  <w:style w:type="character" w:customStyle="1" w:styleId="Sangra2detindependienteCar">
    <w:name w:val="Sangría 2 de t. independiente Car"/>
    <w:basedOn w:val="Fuentedeprrafopredeter"/>
    <w:link w:val="Sangra2detindependiente"/>
    <w:rsid w:val="00421DFB"/>
    <w:rPr>
      <w:rFonts w:ascii="Times New Roman" w:eastAsia="Times New Roman" w:hAnsi="Times New Roman" w:cs="Times New Roman"/>
      <w:sz w:val="20"/>
      <w:szCs w:val="20"/>
      <w:lang w:eastAsia="es-ES"/>
    </w:rPr>
  </w:style>
  <w:style w:type="character" w:styleId="Hipervnculo">
    <w:name w:val="Hyperlink"/>
    <w:basedOn w:val="Fuentedeprrafopredeter"/>
    <w:rsid w:val="00421DFB"/>
    <w:rPr>
      <w:color w:val="0000FF"/>
      <w:u w:val="single"/>
    </w:rPr>
  </w:style>
  <w:style w:type="paragraph" w:styleId="Textodeglobo">
    <w:name w:val="Balloon Text"/>
    <w:basedOn w:val="Normal"/>
    <w:link w:val="TextodegloboCar"/>
    <w:uiPriority w:val="99"/>
    <w:semiHidden/>
    <w:unhideWhenUsed/>
    <w:rsid w:val="00421DFB"/>
    <w:rPr>
      <w:rFonts w:ascii="Tahoma" w:hAnsi="Tahoma" w:cs="Tahoma"/>
      <w:sz w:val="16"/>
      <w:szCs w:val="16"/>
    </w:rPr>
  </w:style>
  <w:style w:type="character" w:customStyle="1" w:styleId="TextodegloboCar">
    <w:name w:val="Texto de globo Car"/>
    <w:basedOn w:val="Fuentedeprrafopredeter"/>
    <w:link w:val="Textodeglobo"/>
    <w:uiPriority w:val="99"/>
    <w:semiHidden/>
    <w:rsid w:val="00421DFB"/>
    <w:rPr>
      <w:rFonts w:ascii="Tahoma" w:eastAsia="Times New Roman" w:hAnsi="Tahoma" w:cs="Tahoma"/>
      <w:sz w:val="16"/>
      <w:szCs w:val="16"/>
      <w:lang w:eastAsia="es-ES"/>
    </w:rPr>
  </w:style>
  <w:style w:type="paragraph" w:styleId="Encabezado">
    <w:name w:val="header"/>
    <w:basedOn w:val="Normal"/>
    <w:link w:val="EncabezadoCar"/>
    <w:rsid w:val="00421DFB"/>
    <w:pPr>
      <w:tabs>
        <w:tab w:val="center" w:pos="4252"/>
        <w:tab w:val="right" w:pos="8504"/>
      </w:tabs>
    </w:pPr>
  </w:style>
  <w:style w:type="character" w:customStyle="1" w:styleId="EncabezadoCar">
    <w:name w:val="Encabezado Car"/>
    <w:basedOn w:val="Fuentedeprrafopredeter"/>
    <w:link w:val="Encabezado"/>
    <w:rsid w:val="00421DFB"/>
    <w:rPr>
      <w:rFonts w:ascii="Times New Roman" w:eastAsia="Times New Roman" w:hAnsi="Times New Roman" w:cs="Times New Roman"/>
      <w:sz w:val="20"/>
      <w:szCs w:val="20"/>
      <w:lang w:eastAsia="es-ES"/>
    </w:rPr>
  </w:style>
  <w:style w:type="paragraph" w:styleId="Sinespaciado">
    <w:name w:val="No Spacing"/>
    <w:uiPriority w:val="1"/>
    <w:qFormat/>
    <w:rsid w:val="00421D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mailto:asputp@utp.edu.co" TargetMode="External"/><Relationship Id="rId10" Type="http://schemas.openxmlformats.org/officeDocument/2006/relationships/hyperlink" Target="mailto:asputp@utp.edu.co" TargetMode="External"/><Relationship Id="rId4" Type="http://schemas.openxmlformats.org/officeDocument/2006/relationships/image" Target="media/image1.png"/><Relationship Id="rId9"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553</Words>
  <Characters>3044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comunicaciones 2</dc:creator>
  <cp:lastModifiedBy>Tecnoluiguy-01</cp:lastModifiedBy>
  <cp:revision>6</cp:revision>
  <dcterms:created xsi:type="dcterms:W3CDTF">2021-11-02T14:28:00Z</dcterms:created>
  <dcterms:modified xsi:type="dcterms:W3CDTF">2021-11-02T16:31:00Z</dcterms:modified>
</cp:coreProperties>
</file>