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17A" w:rsidRDefault="006C117A" w:rsidP="006C117A">
      <w:pPr>
        <w:spacing w:after="200" w:line="253" w:lineRule="atLeast"/>
        <w:jc w:val="center"/>
        <w:rPr>
          <w:rFonts w:ascii="Calibri" w:eastAsia="Times New Roman" w:hAnsi="Calibri" w:cs="Calibri"/>
          <w:b/>
          <w:sz w:val="28"/>
          <w:szCs w:val="28"/>
          <w:lang w:eastAsia="es-CO"/>
        </w:rPr>
      </w:pPr>
      <w:r w:rsidRPr="006C117A">
        <w:rPr>
          <w:rFonts w:ascii="Calibri" w:eastAsia="Times New Roman" w:hAnsi="Calibri" w:cs="Calibri"/>
          <w:b/>
          <w:sz w:val="28"/>
          <w:szCs w:val="28"/>
          <w:lang w:eastAsia="es-CO"/>
        </w:rPr>
        <w:t>ASAMBLEA GENERAL DE PROFESORES UNIVERSIDAD TECNOLÓGICA DE PEREIRA</w:t>
      </w:r>
    </w:p>
    <w:p w:rsidR="006C117A" w:rsidRDefault="006C117A" w:rsidP="006C117A">
      <w:pPr>
        <w:spacing w:after="200" w:line="253" w:lineRule="atLeast"/>
        <w:jc w:val="center"/>
        <w:rPr>
          <w:rFonts w:ascii="Calibri" w:eastAsia="Times New Roman" w:hAnsi="Calibri" w:cs="Calibri"/>
          <w:b/>
          <w:sz w:val="28"/>
          <w:szCs w:val="28"/>
          <w:lang w:eastAsia="es-CO"/>
        </w:rPr>
      </w:pPr>
      <w:r w:rsidRPr="006C117A">
        <w:rPr>
          <w:rFonts w:ascii="Calibri" w:eastAsia="Times New Roman" w:hAnsi="Calibri" w:cs="Calibri"/>
          <w:b/>
          <w:noProof/>
          <w:sz w:val="28"/>
          <w:szCs w:val="28"/>
          <w:lang w:eastAsia="es-CO"/>
        </w:rPr>
        <w:drawing>
          <wp:inline distT="0" distB="0" distL="0" distR="0">
            <wp:extent cx="1076325" cy="1060379"/>
            <wp:effectExtent l="0" t="0" r="0" b="6985"/>
            <wp:docPr id="1" name="Imagen 1" descr="C:\Users\Usuario UTP\Desktop\ASOCIACIÓN\ASAMBLEA 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 UTP\Desktop\ASOCIACIÓN\ASAMBLEA 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42" cy="1064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17A" w:rsidRPr="006C117A" w:rsidRDefault="006C117A" w:rsidP="006C117A">
      <w:pPr>
        <w:spacing w:after="200" w:line="253" w:lineRule="atLeast"/>
        <w:jc w:val="center"/>
        <w:rPr>
          <w:rFonts w:ascii="Calibri" w:eastAsia="Times New Roman" w:hAnsi="Calibri" w:cs="Calibri"/>
          <w:b/>
          <w:sz w:val="28"/>
          <w:szCs w:val="28"/>
          <w:lang w:eastAsia="es-CO"/>
        </w:rPr>
      </w:pPr>
      <w:r>
        <w:rPr>
          <w:rFonts w:ascii="Calibri" w:eastAsia="Times New Roman" w:hAnsi="Calibri" w:cs="Calibri"/>
          <w:b/>
          <w:sz w:val="28"/>
          <w:szCs w:val="28"/>
          <w:lang w:eastAsia="es-CO"/>
        </w:rPr>
        <w:t xml:space="preserve">COMUNICADO </w:t>
      </w:r>
    </w:p>
    <w:p w:rsidR="006C117A" w:rsidRPr="006C117A" w:rsidRDefault="006C117A" w:rsidP="006C117A">
      <w:pPr>
        <w:spacing w:after="200" w:line="253" w:lineRule="atLeast"/>
        <w:jc w:val="both"/>
        <w:rPr>
          <w:rFonts w:ascii="Calibri" w:eastAsia="Times New Roman" w:hAnsi="Calibri" w:cs="Calibri"/>
          <w:sz w:val="28"/>
          <w:szCs w:val="28"/>
          <w:lang w:eastAsia="es-CO"/>
        </w:rPr>
      </w:pPr>
      <w:r w:rsidRPr="006C117A">
        <w:rPr>
          <w:rFonts w:ascii="Calibri" w:eastAsia="Times New Roman" w:hAnsi="Calibri" w:cs="Calibri"/>
          <w:sz w:val="28"/>
          <w:szCs w:val="28"/>
          <w:lang w:eastAsia="es-CO"/>
        </w:rPr>
        <w:t>La Asamblea General de Profesores de la Universidad Tecnol</w:t>
      </w:r>
      <w:r w:rsidR="00614098">
        <w:rPr>
          <w:rFonts w:ascii="Calibri" w:eastAsia="Times New Roman" w:hAnsi="Calibri" w:cs="Calibri"/>
          <w:sz w:val="28"/>
          <w:szCs w:val="28"/>
          <w:lang w:eastAsia="es-CO"/>
        </w:rPr>
        <w:t>ógica de Pereira llevada a cabo</w:t>
      </w:r>
      <w:r w:rsidRPr="006C117A">
        <w:rPr>
          <w:rFonts w:ascii="Calibri" w:eastAsia="Times New Roman" w:hAnsi="Calibri" w:cs="Calibri"/>
          <w:sz w:val="28"/>
          <w:szCs w:val="28"/>
          <w:lang w:eastAsia="es-CO"/>
        </w:rPr>
        <w:t> </w:t>
      </w:r>
      <w:r w:rsidRPr="006C117A">
        <w:rPr>
          <w:rFonts w:ascii="Calibri" w:eastAsia="Times New Roman" w:hAnsi="Calibri" w:cs="Calibri"/>
          <w:color w:val="000000"/>
          <w:sz w:val="28"/>
          <w:szCs w:val="28"/>
          <w:lang w:eastAsia="es-CO"/>
        </w:rPr>
        <w:t>el</w:t>
      </w:r>
      <w:r w:rsidRPr="006C117A">
        <w:rPr>
          <w:rFonts w:ascii="Calibri" w:eastAsia="Times New Roman" w:hAnsi="Calibri" w:cs="Calibri"/>
          <w:color w:val="FF0000"/>
          <w:sz w:val="28"/>
          <w:szCs w:val="28"/>
          <w:lang w:eastAsia="es-CO"/>
        </w:rPr>
        <w:t> </w:t>
      </w:r>
      <w:r w:rsidRPr="006C117A">
        <w:rPr>
          <w:rFonts w:ascii="Calibri" w:eastAsia="Times New Roman" w:hAnsi="Calibri" w:cs="Calibri"/>
          <w:sz w:val="28"/>
          <w:szCs w:val="28"/>
          <w:lang w:eastAsia="es-CO"/>
        </w:rPr>
        <w:t>25 de mayo manifiesta su preocupación e inconformidad con el comunicado del Consejo Académico  reunido el 19 mayo que, si bien subsana en el primer párrafo su omisión frente a la estigmatización de la que ha venido siendo objeto la comunidad universitaria durante las protestas presentadas en el país, aún so pretexto de mantener las garantías académicas para los estudiantes, recomienda a Decanos y Directores de programas coordinar “con los docentes catedráticos la elaboración, de común acuerdo con los estudiantes, de un plan de actividades apropiado para alcanzar objetivos y finalizar las asignaturas a su cargo este semestre”.</w:t>
      </w:r>
    </w:p>
    <w:p w:rsidR="006C117A" w:rsidRPr="006C117A" w:rsidRDefault="006C117A" w:rsidP="006C117A">
      <w:pPr>
        <w:spacing w:after="200" w:line="253" w:lineRule="atLeast"/>
        <w:jc w:val="both"/>
        <w:rPr>
          <w:rFonts w:ascii="Calibri" w:eastAsia="Times New Roman" w:hAnsi="Calibri" w:cs="Calibri"/>
          <w:sz w:val="28"/>
          <w:szCs w:val="28"/>
          <w:lang w:eastAsia="es-CO"/>
        </w:rPr>
      </w:pPr>
      <w:r w:rsidRPr="006C117A">
        <w:rPr>
          <w:rFonts w:ascii="Calibri" w:eastAsia="Times New Roman" w:hAnsi="Calibri" w:cs="Calibri"/>
          <w:sz w:val="28"/>
          <w:szCs w:val="28"/>
          <w:lang w:eastAsia="es-CO"/>
        </w:rPr>
        <w:t>Tal llamado y propuesta se hace mucho más incoherente porque rebate el tercer punto sobre </w:t>
      </w:r>
      <w:r w:rsidRPr="006C117A">
        <w:rPr>
          <w:rFonts w:ascii="Calibri" w:eastAsia="Times New Roman" w:hAnsi="Calibri" w:cs="Calibri"/>
          <w:i/>
          <w:iCs/>
          <w:sz w:val="28"/>
          <w:szCs w:val="28"/>
          <w:lang w:eastAsia="es-CO"/>
        </w:rPr>
        <w:t>implementación de la democracia</w:t>
      </w:r>
      <w:r w:rsidRPr="006C117A">
        <w:rPr>
          <w:rFonts w:ascii="Calibri" w:eastAsia="Times New Roman" w:hAnsi="Calibri" w:cs="Calibri"/>
          <w:sz w:val="28"/>
          <w:szCs w:val="28"/>
          <w:lang w:eastAsia="es-CO"/>
        </w:rPr>
        <w:t> propuesto por la misma misiva de la Asociación Colombiana de Universidades (ASCUN) el pasado 5 de mayo. Es necesario recordar que la Universidad Tecnológica de Pereira continúa un Paro Indefinido de estudiantes y una Asamblea Permanente de profesores que no se pueden romper por la presión a Decanos, Jefes de Programa, profesores catedráticos y a estudiantes con la directriz de cumplir con la finalización del semestre que respalde “el pago oportuno de la nómina del docente de planta, transitorio y de hora cátedra”</w:t>
      </w:r>
    </w:p>
    <w:p w:rsidR="006C117A" w:rsidRDefault="006C117A" w:rsidP="006C117A">
      <w:pPr>
        <w:spacing w:after="177" w:line="240" w:lineRule="auto"/>
        <w:jc w:val="both"/>
        <w:rPr>
          <w:rFonts w:ascii="Calibri" w:eastAsia="Times New Roman" w:hAnsi="Calibri" w:cs="Calibri"/>
          <w:sz w:val="28"/>
          <w:szCs w:val="28"/>
          <w:lang w:eastAsia="es-CO"/>
        </w:rPr>
      </w:pPr>
      <w:r w:rsidRPr="006C117A">
        <w:rPr>
          <w:rFonts w:ascii="Calibri" w:eastAsia="Times New Roman" w:hAnsi="Calibri" w:cs="Calibri"/>
          <w:sz w:val="28"/>
          <w:szCs w:val="28"/>
          <w:lang w:eastAsia="es-CO"/>
        </w:rPr>
        <w:t>Lo inoportuno e inconsulto de dicho comunicado ha provocado una ambigüedad en la aplicación de dichas directrices en las diferentes Facultades y Programas, como se verificó con algunas intervenciones de profesores en la Asamblea General. Instamos a las Directivas de la Universidad Tecnológica de Pereira a ampararse y regular su toma de decisiones a partir de la Carta Universitaria a la Nación Colombiana, respetando las decisiones de las Asambleas de Estudiantes y la Sala de Profesores de la UTP, pues la verdadera democracia universitaria y los demás cinco aspectos por los que allí se propenden: “Comienza por Casa”</w:t>
      </w:r>
    </w:p>
    <w:p w:rsidR="006C117A" w:rsidRDefault="006C117A" w:rsidP="006C117A">
      <w:pPr>
        <w:spacing w:after="177" w:line="240" w:lineRule="auto"/>
        <w:jc w:val="both"/>
        <w:rPr>
          <w:rFonts w:ascii="Calibri" w:eastAsia="Times New Roman" w:hAnsi="Calibri" w:cs="Calibri"/>
          <w:sz w:val="28"/>
          <w:szCs w:val="28"/>
          <w:lang w:eastAsia="es-CO"/>
        </w:rPr>
      </w:pPr>
      <w:r>
        <w:rPr>
          <w:rFonts w:ascii="Calibri" w:eastAsia="Times New Roman" w:hAnsi="Calibri" w:cs="Calibri"/>
          <w:sz w:val="28"/>
          <w:szCs w:val="28"/>
          <w:lang w:eastAsia="es-CO"/>
        </w:rPr>
        <w:t xml:space="preserve">Pereira, </w:t>
      </w:r>
      <w:r w:rsidR="00C1553C">
        <w:rPr>
          <w:rFonts w:ascii="Calibri" w:eastAsia="Times New Roman" w:hAnsi="Calibri" w:cs="Calibri"/>
          <w:sz w:val="28"/>
          <w:szCs w:val="28"/>
          <w:lang w:eastAsia="es-CO"/>
        </w:rPr>
        <w:t>31 de mayo</w:t>
      </w:r>
      <w:r>
        <w:rPr>
          <w:rFonts w:ascii="Calibri" w:eastAsia="Times New Roman" w:hAnsi="Calibri" w:cs="Calibri"/>
          <w:sz w:val="28"/>
          <w:szCs w:val="28"/>
          <w:lang w:eastAsia="es-CO"/>
        </w:rPr>
        <w:t xml:space="preserve"> </w:t>
      </w:r>
      <w:proofErr w:type="spellStart"/>
      <w:r>
        <w:rPr>
          <w:rFonts w:ascii="Calibri" w:eastAsia="Times New Roman" w:hAnsi="Calibri" w:cs="Calibri"/>
          <w:sz w:val="28"/>
          <w:szCs w:val="28"/>
          <w:lang w:eastAsia="es-CO"/>
        </w:rPr>
        <w:t>de</w:t>
      </w:r>
      <w:proofErr w:type="spellEnd"/>
      <w:r>
        <w:rPr>
          <w:rFonts w:ascii="Calibri" w:eastAsia="Times New Roman" w:hAnsi="Calibri" w:cs="Calibri"/>
          <w:sz w:val="28"/>
          <w:szCs w:val="28"/>
          <w:lang w:eastAsia="es-CO"/>
        </w:rPr>
        <w:t xml:space="preserve"> 2021</w:t>
      </w:r>
      <w:bookmarkStart w:id="0" w:name="_GoBack"/>
      <w:bookmarkEnd w:id="0"/>
    </w:p>
    <w:p w:rsidR="00B63FB2" w:rsidRPr="00B63FB2" w:rsidRDefault="00B63FB2" w:rsidP="006C117A">
      <w:pPr>
        <w:spacing w:after="177" w:line="240" w:lineRule="auto"/>
        <w:jc w:val="both"/>
        <w:rPr>
          <w:rFonts w:ascii="Calibri" w:eastAsia="Times New Roman" w:hAnsi="Calibri" w:cs="Calibri"/>
          <w:sz w:val="16"/>
          <w:szCs w:val="16"/>
          <w:lang w:eastAsia="es-CO"/>
        </w:rPr>
      </w:pPr>
    </w:p>
    <w:p w:rsidR="006C117A" w:rsidRPr="006C117A" w:rsidRDefault="006C117A" w:rsidP="006C117A">
      <w:pPr>
        <w:spacing w:after="177" w:line="240" w:lineRule="auto"/>
        <w:jc w:val="both"/>
        <w:rPr>
          <w:rFonts w:ascii="Calibri" w:eastAsia="Times New Roman" w:hAnsi="Calibri" w:cs="Calibri"/>
          <w:sz w:val="24"/>
          <w:szCs w:val="24"/>
          <w:lang w:eastAsia="es-CO"/>
        </w:rPr>
      </w:pPr>
      <w:r w:rsidRPr="006C117A">
        <w:rPr>
          <w:rFonts w:ascii="Calibri" w:eastAsia="Times New Roman" w:hAnsi="Calibri" w:cs="Calibri"/>
          <w:sz w:val="24"/>
          <w:szCs w:val="24"/>
          <w:lang w:eastAsia="es-CO"/>
        </w:rPr>
        <w:t>ASAMBLEA GENERAL PROFESORES UTP</w:t>
      </w:r>
    </w:p>
    <w:sectPr w:rsidR="006C117A" w:rsidRPr="006C117A" w:rsidSect="006C117A">
      <w:pgSz w:w="12240" w:h="15840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7A"/>
    <w:rsid w:val="00614098"/>
    <w:rsid w:val="006C117A"/>
    <w:rsid w:val="00B63FB2"/>
    <w:rsid w:val="00BE3610"/>
    <w:rsid w:val="00C1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35F78"/>
  <w15:chartTrackingRefBased/>
  <w15:docId w15:val="{D02849F9-5BA4-4812-B8EB-B912E07D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8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Lucía Trejos Celix</dc:creator>
  <cp:keywords/>
  <dc:description/>
  <cp:lastModifiedBy>Diana Lucía Trejos Celix</cp:lastModifiedBy>
  <cp:revision>3</cp:revision>
  <dcterms:created xsi:type="dcterms:W3CDTF">2021-06-01T22:42:00Z</dcterms:created>
  <dcterms:modified xsi:type="dcterms:W3CDTF">2021-06-01T22:58:00Z</dcterms:modified>
</cp:coreProperties>
</file>